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979B" w14:textId="60C0A198" w:rsidR="007A6880" w:rsidRPr="00FE4512" w:rsidRDefault="005A253D" w:rsidP="003862AF">
      <w:pPr>
        <w:jc w:val="center"/>
        <w:rPr>
          <w:b/>
        </w:rPr>
      </w:pPr>
      <w:r>
        <w:rPr>
          <w:b/>
        </w:rPr>
        <w:t xml:space="preserve"> </w:t>
      </w:r>
      <w:r w:rsidR="00720980" w:rsidRPr="00FE4512">
        <w:rPr>
          <w:noProof/>
        </w:rPr>
        <mc:AlternateContent>
          <mc:Choice Requires="wps">
            <w:drawing>
              <wp:anchor distT="0" distB="0" distL="114300" distR="114300" simplePos="0" relativeHeight="251658248" behindDoc="0" locked="0" layoutInCell="1" allowOverlap="1" wp14:anchorId="0C074DA9" wp14:editId="0F3B16A7">
                <wp:simplePos x="0" y="0"/>
                <wp:positionH relativeFrom="margin">
                  <wp:posOffset>5951855</wp:posOffset>
                </wp:positionH>
                <wp:positionV relativeFrom="margin">
                  <wp:posOffset>-203200</wp:posOffset>
                </wp:positionV>
                <wp:extent cx="182880" cy="577088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0B84132" id="Rectangle 8" o:spid="_x0000_s1026" style="position:absolute;margin-left:468.65pt;margin-top:-16pt;width:14.4pt;height:454.4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" fillcolor="black [3213]">
                <w10:wrap anchorx="margin" anchory="margin"/>
              </v:rect>
            </w:pict>
          </mc:Fallback>
        </mc:AlternateContent>
      </w:r>
      <w:r w:rsidR="00720980" w:rsidRPr="00FE4512">
        <w:rPr>
          <w:noProof/>
        </w:rPr>
        <mc:AlternateContent>
          <mc:Choice Requires="wps">
            <w:drawing>
              <wp:anchor distT="0" distB="0" distL="114300" distR="114300" simplePos="0" relativeHeight="251658246" behindDoc="0" locked="0" layoutInCell="1" allowOverlap="1" wp14:anchorId="68E0B85E" wp14:editId="100DD4BB">
                <wp:simplePos x="0" y="0"/>
                <wp:positionH relativeFrom="margin">
                  <wp:align>center</wp:align>
                </wp:positionH>
                <wp:positionV relativeFrom="margin">
                  <wp:align>center</wp:align>
                </wp:positionV>
                <wp:extent cx="6839585" cy="9121140"/>
                <wp:effectExtent l="0" t="0" r="222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8227BF3" id="Rectangle 4" o:spid="_x0000_s1026" style="position:absolute;margin-left:0;margin-top:0;width:538.55pt;height:718.2pt;z-index:251658246;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NtpB6u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72780001" w14:textId="29297ADA" w:rsidR="007A6880" w:rsidRPr="00FE4512" w:rsidRDefault="007A6880">
          <w:pPr>
            <w:rPr>
              <w:kern w:val="28"/>
            </w:rPr>
          </w:pPr>
        </w:p>
        <w:p w14:paraId="00A51962" w14:textId="6957B2B7" w:rsidR="007A6880" w:rsidRPr="00FE4512" w:rsidRDefault="00316F2F" w:rsidP="009505FA">
          <w:pPr>
            <w:spacing w:after="0"/>
            <w:rPr>
              <w:rFonts w:asciiTheme="majorHAnsi" w:eastAsiaTheme="majorEastAsia" w:hAnsiTheme="majorHAnsi" w:cstheme="majorBidi"/>
              <w:color w:val="000000" w:themeColor="text1"/>
              <w:spacing w:val="-20"/>
              <w:kern w:val="28"/>
              <w:sz w:val="10"/>
              <w:szCs w:val="52"/>
            </w:rPr>
          </w:pPr>
          <w:r w:rsidRPr="00FE4512">
            <w:rPr>
              <w:noProof/>
            </w:rPr>
            <mc:AlternateContent>
              <mc:Choice Requires="wps">
                <w:drawing>
                  <wp:anchor distT="0" distB="0" distL="114300" distR="114300" simplePos="0" relativeHeight="251658245" behindDoc="0" locked="0" layoutInCell="1" allowOverlap="1" wp14:anchorId="519EA4A9" wp14:editId="5BEDB59C">
                    <wp:simplePos x="0" y="0"/>
                    <wp:positionH relativeFrom="margin">
                      <wp:posOffset>330200</wp:posOffset>
                    </wp:positionH>
                    <wp:positionV relativeFrom="margin">
                      <wp:posOffset>4226560</wp:posOffset>
                    </wp:positionV>
                    <wp:extent cx="6016625" cy="11703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A4F5AE" w14:textId="47302EA7" w:rsidR="00E0759B" w:rsidRPr="007A6880" w:rsidRDefault="00E0759B" w:rsidP="00C523A8">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Content>
                                    <w:r w:rsidRPr="00B31C54">
                                      <w:rPr>
                                        <w:sz w:val="44"/>
                                      </w:rPr>
                                      <w:t>FORESTS AND RANGELANDS</w:t>
                                    </w:r>
                                    <w:r>
                                      <w:rPr>
                                        <w:sz w:val="44"/>
                                      </w:rPr>
                                      <w:t xml:space="preserve"> </w:t>
                                    </w:r>
                                    <w:r w:rsidRPr="00B31C54">
                                      <w:rPr>
                                        <w:sz w:val="44"/>
                                      </w:rPr>
                                      <w:t>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6pt;margin-top:332.8pt;width:473.75pt;height:92.15pt;z-index:251658245;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" filled="f" stroked="f">
                    <v:textbox>
                      <w:txbxContent>
                        <w:p w14:paraId="70A4F5AE" w14:textId="47302EA7" w:rsidR="00E0759B" w:rsidRPr="007A6880" w:rsidRDefault="00E0759B" w:rsidP="00C523A8">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Content>
                              <w:r w:rsidRPr="00B31C54">
                                <w:rPr>
                                  <w:sz w:val="44"/>
                                </w:rPr>
                                <w:t>FORESTS AND RANGELANDS</w:t>
                              </w:r>
                              <w:r>
                                <w:rPr>
                                  <w:sz w:val="44"/>
                                </w:rPr>
                                <w:t xml:space="preserve"> </w:t>
                              </w:r>
                              <w:r w:rsidRPr="00B31C54">
                                <w:rPr>
                                  <w:sz w:val="44"/>
                                </w:rPr>
                                <w:t>COMPANION PLAN</w:t>
                              </w:r>
                            </w:sdtContent>
                          </w:sdt>
                        </w:p>
                      </w:txbxContent>
                    </v:textbox>
                    <w10:wrap anchorx="margin" anchory="margin"/>
                  </v:shape>
                </w:pict>
              </mc:Fallback>
            </mc:AlternateContent>
          </w:r>
          <w:r w:rsidR="008D1B38" w:rsidRPr="00FE4512">
            <w:rPr>
              <w:noProof/>
            </w:rPr>
            <w:drawing>
              <wp:anchor distT="0" distB="0" distL="114300" distR="114300" simplePos="0" relativeHeight="251686912" behindDoc="0" locked="0" layoutInCell="1" allowOverlap="1" wp14:anchorId="124BAB05" wp14:editId="284473D9">
                <wp:simplePos x="0" y="0"/>
                <wp:positionH relativeFrom="margin">
                  <wp:posOffset>2889250</wp:posOffset>
                </wp:positionH>
                <wp:positionV relativeFrom="paragraph">
                  <wp:posOffset>515620</wp:posOffset>
                </wp:positionV>
                <wp:extent cx="3030943" cy="1325880"/>
                <wp:effectExtent l="0" t="0" r="0" b="7620"/>
                <wp:wrapSquare wrapText="bothSides"/>
                <wp:docPr id="24" name="Picture 24" descr="File:NRCSCA00046 - California (591)(NRCS Photo 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NRCSCA00046 - California (591)(NRCS Photo Galler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9347" b="29399"/>
                        <a:stretch/>
                      </pic:blipFill>
                      <pic:spPr bwMode="auto">
                        <a:xfrm>
                          <a:off x="0" y="0"/>
                          <a:ext cx="3030943"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206" w:rsidRPr="00FE4512">
            <w:rPr>
              <w:noProof/>
            </w:rPr>
            <w:drawing>
              <wp:anchor distT="0" distB="0" distL="114300" distR="114300" simplePos="0" relativeHeight="251658250" behindDoc="1" locked="0" layoutInCell="1" allowOverlap="0" wp14:anchorId="7DA6B098" wp14:editId="7ED1ACED">
                <wp:simplePos x="0" y="0"/>
                <wp:positionH relativeFrom="margin">
                  <wp:posOffset>3749675</wp:posOffset>
                </wp:positionH>
                <wp:positionV relativeFrom="margin">
                  <wp:posOffset>7077075</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3">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002A1206" w:rsidRPr="00FE4512">
            <w:rPr>
              <w:noProof/>
            </w:rPr>
            <w:drawing>
              <wp:anchor distT="0" distB="0" distL="114300" distR="114300" simplePos="0" relativeHeight="251685888" behindDoc="1" locked="0" layoutInCell="1" allowOverlap="1" wp14:anchorId="4CE40E16" wp14:editId="63FD43EC">
                <wp:simplePos x="0" y="0"/>
                <wp:positionH relativeFrom="margin">
                  <wp:align>left</wp:align>
                </wp:positionH>
                <wp:positionV relativeFrom="paragraph">
                  <wp:posOffset>6551295</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3" name="Picture 13"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206" w:rsidRPr="00FE4512">
            <w:rPr>
              <w:noProof/>
            </w:rPr>
            <mc:AlternateContent>
              <mc:Choice Requires="wps">
                <w:drawing>
                  <wp:anchor distT="0" distB="0" distL="114300" distR="114300" simplePos="0" relativeHeight="251658244" behindDoc="0" locked="0" layoutInCell="1" allowOverlap="1" wp14:anchorId="06239E16" wp14:editId="646FFB42">
                    <wp:simplePos x="0" y="0"/>
                    <wp:positionH relativeFrom="margin">
                      <wp:posOffset>197485</wp:posOffset>
                    </wp:positionH>
                    <wp:positionV relativeFrom="margin">
                      <wp:posOffset>6400800</wp:posOffset>
                    </wp:positionV>
                    <wp:extent cx="6016625" cy="25717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9BE2" w14:textId="132A0D7A" w:rsidR="00E0759B" w:rsidRPr="002A1206" w:rsidRDefault="00E0759B" w:rsidP="009505FA">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7" type="#_x0000_t202" style="position:absolute;margin-left:15.55pt;margin-top:7in;width:473.75pt;height:20.25pt;z-index:251658244;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1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" filled="f" stroked="f">
                    <v:textbox>
                      <w:txbxContent>
                        <w:p w14:paraId="04DF9BE2" w14:textId="132A0D7A" w:rsidR="00E0759B" w:rsidRPr="002A1206" w:rsidRDefault="00E0759B" w:rsidP="009505FA">
                          <w:pPr>
                            <w:rPr>
                              <w:rFonts w:asciiTheme="majorHAnsi" w:hAnsiTheme="majorHAnsi"/>
                            </w:rPr>
                          </w:pPr>
                          <w:r>
                            <w:rPr>
                              <w:rFonts w:asciiTheme="majorHAnsi" w:hAnsiTheme="majorHAnsi"/>
                            </w:rPr>
                            <w:t>December 2016</w:t>
                          </w:r>
                        </w:p>
                      </w:txbxContent>
                    </v:textbox>
                    <w10:wrap anchorx="margin" anchory="margin"/>
                  </v:shape>
                </w:pict>
              </mc:Fallback>
            </mc:AlternateContent>
          </w:r>
          <w:r w:rsidR="00842356" w:rsidRPr="00FE4512">
            <w:rPr>
              <w:noProof/>
            </w:rPr>
            <mc:AlternateContent>
              <mc:Choice Requires="wps">
                <w:drawing>
                  <wp:anchor distT="0" distB="0" distL="114300" distR="114300" simplePos="0" relativeHeight="251658249" behindDoc="0" locked="0" layoutInCell="1" allowOverlap="1" wp14:anchorId="31A6FF18" wp14:editId="6E9500BA">
                    <wp:simplePos x="0" y="0"/>
                    <wp:positionH relativeFrom="margin">
                      <wp:posOffset>5951220</wp:posOffset>
                    </wp:positionH>
                    <wp:positionV relativeFrom="margin">
                      <wp:posOffset>5558155</wp:posOffset>
                    </wp:positionV>
                    <wp:extent cx="182880" cy="2806700"/>
                    <wp:effectExtent l="0" t="0" r="2667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chemeClr val="accent6">
                                <a:lumMod val="50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5475D7F" id="Rectangle 9" o:spid="_x0000_s1026" style="position:absolute;margin-left:468.6pt;margin-top:437.65pt;width:14.4pt;height:221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" fillcolor="#375623 [1609]" strokecolor="#375623 [1609]">
                    <w10:wrap anchorx="margin" anchory="margin"/>
                  </v:rect>
                </w:pict>
              </mc:Fallback>
            </mc:AlternateContent>
          </w:r>
          <w:r w:rsidR="00121CA0" w:rsidRPr="00FE4512">
            <w:rPr>
              <w:noProof/>
            </w:rPr>
            <w:drawing>
              <wp:anchor distT="0" distB="0" distL="114300" distR="114300" simplePos="0" relativeHeight="251670528" behindDoc="1" locked="0" layoutInCell="1" allowOverlap="1" wp14:anchorId="6549C492" wp14:editId="5A070F8C">
                <wp:simplePos x="0" y="0"/>
                <wp:positionH relativeFrom="column">
                  <wp:posOffset>-180975</wp:posOffset>
                </wp:positionH>
                <wp:positionV relativeFrom="paragraph">
                  <wp:posOffset>514985</wp:posOffset>
                </wp:positionV>
                <wp:extent cx="3044190" cy="1323975"/>
                <wp:effectExtent l="0" t="0" r="3810" b="9525"/>
                <wp:wrapTight wrapText="bothSides">
                  <wp:wrapPolygon edited="0">
                    <wp:start x="0" y="0"/>
                    <wp:lineTo x="0" y="21445"/>
                    <wp:lineTo x="21492" y="21445"/>
                    <wp:lineTo x="21492" y="0"/>
                    <wp:lineTo x="0" y="0"/>
                  </wp:wrapPolygon>
                </wp:wrapTight>
                <wp:docPr id="8" name="Picture 8" descr="C:\Users\Jennifer\Downloads\Redwood_National_Park,_fog_in_the_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Redwood_National_Park,_fog_in_the_fores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9222" b="2781"/>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880" w:rsidRPr="00FE4512">
            <w:br w:type="page"/>
          </w:r>
        </w:p>
      </w:sdtContent>
    </w:sdt>
    <w:p w14:paraId="58CB712F" w14:textId="77777777" w:rsidR="0000221B" w:rsidRPr="00FE4512" w:rsidRDefault="0000221B" w:rsidP="0000221B">
      <w:pPr>
        <w:rPr>
          <w:i/>
        </w:rPr>
      </w:pPr>
      <w:r w:rsidRPr="00FE4512">
        <w:rPr>
          <w:i/>
        </w:rPr>
        <w:lastRenderedPageBreak/>
        <w:t xml:space="preserve">Photo Credit: </w:t>
      </w:r>
    </w:p>
    <w:p w14:paraId="0FC1F4D7" w14:textId="77777777" w:rsidR="00121CA0" w:rsidRPr="00FE4512" w:rsidRDefault="00121CA0" w:rsidP="00121CA0">
      <w:pPr>
        <w:spacing w:after="0"/>
        <w:rPr>
          <w:i/>
        </w:rPr>
      </w:pPr>
      <w:r w:rsidRPr="00FE4512">
        <w:rPr>
          <w:i/>
        </w:rPr>
        <w:t>Left:</w:t>
      </w:r>
    </w:p>
    <w:p w14:paraId="1EDA961A" w14:textId="77777777" w:rsidR="00121CA0" w:rsidRPr="00FE4512" w:rsidRDefault="00121CA0" w:rsidP="00121CA0">
      <w:pPr>
        <w:spacing w:after="0"/>
        <w:rPr>
          <w:i/>
        </w:rPr>
      </w:pPr>
      <w:r w:rsidRPr="00FE4512">
        <w:rPr>
          <w:i/>
        </w:rPr>
        <w:t>Redwood National Park, California</w:t>
      </w:r>
    </w:p>
    <w:p w14:paraId="42BD2D8D" w14:textId="77777777" w:rsidR="00121CA0" w:rsidRPr="00FE4512" w:rsidRDefault="00121CA0" w:rsidP="00121CA0">
      <w:pPr>
        <w:spacing w:after="0"/>
        <w:rPr>
          <w:i/>
        </w:rPr>
      </w:pPr>
      <w:r w:rsidRPr="00FE4512">
        <w:rPr>
          <w:i/>
        </w:rPr>
        <w:t>Date: 24 June 2005</w:t>
      </w:r>
    </w:p>
    <w:p w14:paraId="6E894659" w14:textId="77777777" w:rsidR="00121CA0" w:rsidRPr="00FE4512" w:rsidRDefault="00121CA0" w:rsidP="00121CA0">
      <w:pPr>
        <w:spacing w:after="0"/>
        <w:rPr>
          <w:i/>
        </w:rPr>
      </w:pPr>
      <w:r w:rsidRPr="00FE4512">
        <w:rPr>
          <w:i/>
        </w:rPr>
        <w:t xml:space="preserve">Photographer: Michael </w:t>
      </w:r>
      <w:proofErr w:type="spellStart"/>
      <w:r w:rsidRPr="00FE4512">
        <w:rPr>
          <w:i/>
        </w:rPr>
        <w:t>Schweppe</w:t>
      </w:r>
      <w:proofErr w:type="spellEnd"/>
      <w:r w:rsidRPr="00FE4512">
        <w:rPr>
          <w:i/>
        </w:rPr>
        <w:t xml:space="preserve"> via </w:t>
      </w:r>
      <w:proofErr w:type="spellStart"/>
      <w:r w:rsidRPr="00FE4512">
        <w:rPr>
          <w:i/>
        </w:rPr>
        <w:t>flickr</w:t>
      </w:r>
      <w:proofErr w:type="spellEnd"/>
    </w:p>
    <w:p w14:paraId="235CB327" w14:textId="77777777" w:rsidR="00121CA0" w:rsidRPr="00FE4512" w:rsidRDefault="00121CA0" w:rsidP="00121CA0">
      <w:pPr>
        <w:spacing w:after="0"/>
        <w:rPr>
          <w:i/>
        </w:rPr>
      </w:pPr>
    </w:p>
    <w:p w14:paraId="3651AB85" w14:textId="77777777" w:rsidR="00121CA0" w:rsidRPr="00FE4512" w:rsidRDefault="00121CA0" w:rsidP="00121CA0">
      <w:pPr>
        <w:spacing w:after="0"/>
        <w:rPr>
          <w:i/>
        </w:rPr>
      </w:pPr>
      <w:r w:rsidRPr="00FE4512">
        <w:rPr>
          <w:i/>
        </w:rPr>
        <w:t>Right:</w:t>
      </w:r>
    </w:p>
    <w:p w14:paraId="01181143" w14:textId="4C1C873A" w:rsidR="008D1B38" w:rsidRPr="00FE4512" w:rsidRDefault="008D1B38" w:rsidP="00121CA0">
      <w:pPr>
        <w:spacing w:after="0"/>
        <w:rPr>
          <w:i/>
        </w:rPr>
      </w:pPr>
      <w:r w:rsidRPr="00FE4512">
        <w:rPr>
          <w:i/>
        </w:rPr>
        <w:t>Cows in Sonoma County, California</w:t>
      </w:r>
    </w:p>
    <w:p w14:paraId="5A90D520" w14:textId="7357415E" w:rsidR="00121CA0" w:rsidRPr="00FE4512" w:rsidRDefault="00121CA0" w:rsidP="00121CA0">
      <w:pPr>
        <w:spacing w:after="0"/>
        <w:rPr>
          <w:i/>
        </w:rPr>
      </w:pPr>
      <w:r w:rsidRPr="00FE4512">
        <w:rPr>
          <w:i/>
        </w:rPr>
        <w:t xml:space="preserve">Date: </w:t>
      </w:r>
      <w:r w:rsidR="00842356" w:rsidRPr="00FE4512">
        <w:rPr>
          <w:i/>
        </w:rPr>
        <w:t xml:space="preserve">4 </w:t>
      </w:r>
      <w:r w:rsidR="008D1B38" w:rsidRPr="00FE4512">
        <w:rPr>
          <w:i/>
        </w:rPr>
        <w:t>October</w:t>
      </w:r>
      <w:r w:rsidRPr="00FE4512">
        <w:rPr>
          <w:i/>
        </w:rPr>
        <w:t xml:space="preserve"> 20</w:t>
      </w:r>
      <w:r w:rsidR="008D1B38" w:rsidRPr="00FE4512">
        <w:rPr>
          <w:i/>
        </w:rPr>
        <w:t>11</w:t>
      </w:r>
    </w:p>
    <w:p w14:paraId="014D0438" w14:textId="722D3B71" w:rsidR="00121CA0" w:rsidRPr="00FE4512" w:rsidRDefault="00121CA0" w:rsidP="00121CA0">
      <w:pPr>
        <w:spacing w:after="0"/>
        <w:rPr>
          <w:i/>
        </w:rPr>
      </w:pPr>
      <w:r w:rsidRPr="00FE4512">
        <w:rPr>
          <w:i/>
        </w:rPr>
        <w:t xml:space="preserve">Photographer: </w:t>
      </w:r>
      <w:r w:rsidR="008D1B38" w:rsidRPr="00FE4512">
        <w:rPr>
          <w:i/>
        </w:rPr>
        <w:t>Lynn Betts, USDA Natural Resources Conservation Service</w:t>
      </w:r>
      <w:r w:rsidRPr="00FE4512">
        <w:rPr>
          <w:i/>
        </w:rPr>
        <w:t xml:space="preserve"> </w:t>
      </w:r>
    </w:p>
    <w:p w14:paraId="02A798C9" w14:textId="77777777" w:rsidR="003651AE" w:rsidRPr="00FE4512" w:rsidRDefault="003651AE" w:rsidP="0000221B"/>
    <w:p w14:paraId="729D1296" w14:textId="77777777" w:rsidR="003651AE" w:rsidRPr="00FE4512" w:rsidRDefault="003651AE" w:rsidP="0000221B"/>
    <w:p w14:paraId="0EDEF958" w14:textId="77777777" w:rsidR="002A1206" w:rsidRPr="00FE4512" w:rsidRDefault="002A1206" w:rsidP="002A1206">
      <w:pPr>
        <w:spacing w:after="0"/>
      </w:pPr>
      <w:r w:rsidRPr="00FE4512">
        <w:t>Prepared by Blue Earth Consultants, LLC</w:t>
      </w:r>
    </w:p>
    <w:p w14:paraId="1B105F0A" w14:textId="77777777" w:rsidR="002A1206" w:rsidRPr="00FE4512" w:rsidRDefault="002A1206" w:rsidP="002A1206">
      <w:pPr>
        <w:spacing w:after="0"/>
      </w:pPr>
      <w:r w:rsidRPr="00FE4512">
        <w:rPr>
          <w:noProof/>
        </w:rPr>
        <w:drawing>
          <wp:inline distT="0" distB="0" distL="0" distR="0" wp14:anchorId="105B4667" wp14:editId="18A8A846">
            <wp:extent cx="1234761" cy="561975"/>
            <wp:effectExtent l="0" t="0" r="3810" b="0"/>
            <wp:docPr id="20" name="Picture 20"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5E1AD3B4" w14:textId="5818E87E" w:rsidR="002A1206" w:rsidRPr="00FE4512" w:rsidRDefault="0080148E" w:rsidP="002A1206">
      <w:pPr>
        <w:spacing w:after="0"/>
      </w:pPr>
      <w:r>
        <w:t>Decem</w:t>
      </w:r>
      <w:r w:rsidR="00EF5BD2">
        <w:t>ber</w:t>
      </w:r>
      <w:r w:rsidR="00484FA2" w:rsidRPr="00FE4512">
        <w:t xml:space="preserve"> 2016</w:t>
      </w:r>
    </w:p>
    <w:p w14:paraId="46388EC3" w14:textId="77777777" w:rsidR="002A1206" w:rsidRPr="00FE4512" w:rsidRDefault="002A1206" w:rsidP="0000221B"/>
    <w:p w14:paraId="02C997AD" w14:textId="77777777" w:rsidR="003651AE" w:rsidRPr="00FE4512" w:rsidRDefault="003651AE" w:rsidP="0000221B"/>
    <w:p w14:paraId="6D4C4AB5" w14:textId="77777777" w:rsidR="006745E0" w:rsidRPr="00FE4512" w:rsidRDefault="006745E0" w:rsidP="00954334">
      <w:pPr>
        <w:rPr>
          <w:rFonts w:ascii="Calibri" w:eastAsia="Calibri" w:hAnsi="Calibri" w:cs="Times New Roman"/>
          <w:i/>
          <w:iCs/>
          <w:sz w:val="20"/>
        </w:rPr>
      </w:pPr>
    </w:p>
    <w:p w14:paraId="0019C9C2" w14:textId="77777777" w:rsidR="006745E0" w:rsidRPr="00FE4512" w:rsidRDefault="006745E0" w:rsidP="00954334">
      <w:pPr>
        <w:rPr>
          <w:rFonts w:ascii="Calibri" w:eastAsia="Calibri" w:hAnsi="Calibri" w:cs="Times New Roman"/>
          <w:i/>
          <w:iCs/>
          <w:sz w:val="20"/>
        </w:rPr>
      </w:pPr>
    </w:p>
    <w:p w14:paraId="0ACC6A3E" w14:textId="48526A98" w:rsidR="00954334" w:rsidRPr="00FE4512" w:rsidRDefault="00954334" w:rsidP="00954334">
      <w:pPr>
        <w:rPr>
          <w:rFonts w:ascii="Calibri" w:eastAsia="Calibri" w:hAnsi="Calibri" w:cs="Times New Roman"/>
          <w:i/>
          <w:iCs/>
          <w:sz w:val="20"/>
        </w:rPr>
      </w:pPr>
      <w:r w:rsidRPr="00FE4512">
        <w:rPr>
          <w:rFonts w:ascii="Calibri" w:eastAsia="Calibri" w:hAnsi="Calibri" w:cs="Times New Roman"/>
          <w:i/>
          <w:iCs/>
          <w:sz w:val="20"/>
        </w:rPr>
        <w:t xml:space="preserve">Disclaimer: </w:t>
      </w:r>
    </w:p>
    <w:p w14:paraId="0DCA4166" w14:textId="4FF4B098" w:rsidR="002257FC" w:rsidRPr="00FE4512" w:rsidRDefault="002257FC" w:rsidP="002257FC">
      <w:pPr>
        <w:rPr>
          <w:rFonts w:ascii="Calibri" w:eastAsia="Calibri" w:hAnsi="Calibri" w:cs="Times New Roman"/>
          <w:sz w:val="20"/>
        </w:rPr>
      </w:pPr>
      <w:r w:rsidRPr="00FE4512">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5AB6FB1F" w14:textId="1B2A10B7" w:rsidR="00664B45" w:rsidRPr="00FE4512" w:rsidRDefault="002257FC" w:rsidP="002257FC">
      <w:pPr>
        <w:spacing w:after="0"/>
        <w:rPr>
          <w:rFonts w:ascii="Calibri" w:eastAsia="Calibri" w:hAnsi="Calibri" w:cs="Times New Roman"/>
          <w:sz w:val="20"/>
        </w:rPr>
        <w:sectPr w:rsidR="00664B45" w:rsidRPr="00FE4512" w:rsidSect="00C86832">
          <w:headerReference w:type="default" r:id="rId17"/>
          <w:pgSz w:w="12240" w:h="15840"/>
          <w:pgMar w:top="1530" w:right="1440" w:bottom="1440" w:left="1440" w:header="720" w:footer="720" w:gutter="0"/>
          <w:pgNumType w:fmt="lowerRoman" w:start="1"/>
          <w:cols w:space="720"/>
          <w:docGrid w:linePitch="360"/>
        </w:sectPr>
      </w:pPr>
      <w:r w:rsidRPr="00FE4512">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69682A46" w14:textId="77777777" w:rsidR="00BF4A5C" w:rsidRPr="00DA1AAA" w:rsidRDefault="000A465F" w:rsidP="003862AF">
      <w:pPr>
        <w:jc w:val="center"/>
        <w:rPr>
          <w:b/>
        </w:rPr>
      </w:pPr>
      <w:r w:rsidRPr="00DA1AAA">
        <w:rPr>
          <w:b/>
        </w:rPr>
        <w:lastRenderedPageBreak/>
        <w:t>Tabl</w:t>
      </w:r>
      <w:bookmarkStart w:id="0" w:name="_GoBack"/>
      <w:bookmarkEnd w:id="0"/>
      <w:r w:rsidRPr="00DA1AAA">
        <w:rPr>
          <w:b/>
        </w:rPr>
        <w:t>e of Contents</w:t>
      </w:r>
    </w:p>
    <w:p w14:paraId="12F08A8B" w14:textId="77777777" w:rsidR="00FA4C04" w:rsidRPr="00FA4C04" w:rsidRDefault="00457FF9">
      <w:pPr>
        <w:pStyle w:val="TOC1"/>
        <w:rPr>
          <w:rFonts w:eastAsiaTheme="minorEastAsia"/>
          <w:b w:val="0"/>
          <w:bCs w:val="0"/>
          <w:i w:val="0"/>
          <w:iCs w:val="0"/>
          <w:noProof/>
          <w:sz w:val="22"/>
          <w:szCs w:val="22"/>
        </w:rPr>
      </w:pPr>
      <w:r w:rsidRPr="00FA4C04">
        <w:rPr>
          <w:i w:val="0"/>
        </w:rPr>
        <w:fldChar w:fldCharType="begin"/>
      </w:r>
      <w:r w:rsidRPr="00FA4C04">
        <w:rPr>
          <w:i w:val="0"/>
        </w:rPr>
        <w:instrText xml:space="preserve"> TOC \o "1-3" \h \z \u </w:instrText>
      </w:r>
      <w:r w:rsidRPr="00FA4C04">
        <w:rPr>
          <w:i w:val="0"/>
        </w:rPr>
        <w:fldChar w:fldCharType="separate"/>
      </w:r>
      <w:hyperlink w:anchor="_Toc469486209" w:history="1">
        <w:r w:rsidR="00FA4C04" w:rsidRPr="00FA4C04">
          <w:rPr>
            <w:rStyle w:val="Hyperlink"/>
            <w:i w:val="0"/>
            <w:noProof/>
          </w:rPr>
          <w:t>Acronyms and Abbreviations</w:t>
        </w:r>
        <w:r w:rsidR="00FA4C04" w:rsidRPr="00FA4C04">
          <w:rPr>
            <w:i w:val="0"/>
            <w:noProof/>
            <w:webHidden/>
          </w:rPr>
          <w:tab/>
        </w:r>
        <w:r w:rsidR="00FA4C04" w:rsidRPr="00FA4C04">
          <w:rPr>
            <w:i w:val="0"/>
            <w:noProof/>
            <w:webHidden/>
          </w:rPr>
          <w:fldChar w:fldCharType="begin"/>
        </w:r>
        <w:r w:rsidR="00FA4C04" w:rsidRPr="00FA4C04">
          <w:rPr>
            <w:i w:val="0"/>
            <w:noProof/>
            <w:webHidden/>
          </w:rPr>
          <w:instrText xml:space="preserve"> PAGEREF _Toc469486209 \h </w:instrText>
        </w:r>
        <w:r w:rsidR="00FA4C04" w:rsidRPr="00FA4C04">
          <w:rPr>
            <w:i w:val="0"/>
            <w:noProof/>
            <w:webHidden/>
          </w:rPr>
        </w:r>
        <w:r w:rsidR="00FA4C04" w:rsidRPr="00FA4C04">
          <w:rPr>
            <w:i w:val="0"/>
            <w:noProof/>
            <w:webHidden/>
          </w:rPr>
          <w:fldChar w:fldCharType="separate"/>
        </w:r>
        <w:r w:rsidR="0065074F">
          <w:rPr>
            <w:i w:val="0"/>
            <w:noProof/>
            <w:webHidden/>
          </w:rPr>
          <w:t>iii</w:t>
        </w:r>
        <w:r w:rsidR="00FA4C04" w:rsidRPr="00FA4C04">
          <w:rPr>
            <w:i w:val="0"/>
            <w:noProof/>
            <w:webHidden/>
          </w:rPr>
          <w:fldChar w:fldCharType="end"/>
        </w:r>
      </w:hyperlink>
    </w:p>
    <w:p w14:paraId="30FFB536" w14:textId="77777777" w:rsidR="00FA4C04" w:rsidRPr="00FA4C04" w:rsidRDefault="00FA4C04">
      <w:pPr>
        <w:pStyle w:val="TOC1"/>
        <w:rPr>
          <w:rFonts w:eastAsiaTheme="minorEastAsia"/>
          <w:b w:val="0"/>
          <w:bCs w:val="0"/>
          <w:i w:val="0"/>
          <w:iCs w:val="0"/>
          <w:noProof/>
          <w:sz w:val="22"/>
          <w:szCs w:val="22"/>
        </w:rPr>
      </w:pPr>
      <w:hyperlink w:anchor="_Toc469486210" w:history="1">
        <w:r w:rsidRPr="00FA4C04">
          <w:rPr>
            <w:rStyle w:val="Hyperlink"/>
            <w:i w:val="0"/>
            <w:noProof/>
          </w:rPr>
          <w:t>1.</w:t>
        </w:r>
        <w:r w:rsidRPr="00FA4C04">
          <w:rPr>
            <w:rFonts w:eastAsiaTheme="minorEastAsia"/>
            <w:b w:val="0"/>
            <w:bCs w:val="0"/>
            <w:i w:val="0"/>
            <w:iCs w:val="0"/>
            <w:noProof/>
            <w:sz w:val="22"/>
            <w:szCs w:val="22"/>
          </w:rPr>
          <w:tab/>
        </w:r>
        <w:r w:rsidRPr="00FA4C04">
          <w:rPr>
            <w:rStyle w:val="Hyperlink"/>
            <w:i w:val="0"/>
            <w:noProof/>
          </w:rPr>
          <w:t>Introduction</w:t>
        </w:r>
        <w:r w:rsidRPr="00FA4C04">
          <w:rPr>
            <w:i w:val="0"/>
            <w:noProof/>
            <w:webHidden/>
          </w:rPr>
          <w:tab/>
        </w:r>
        <w:r w:rsidRPr="00FA4C04">
          <w:rPr>
            <w:i w:val="0"/>
            <w:noProof/>
            <w:webHidden/>
          </w:rPr>
          <w:fldChar w:fldCharType="begin"/>
        </w:r>
        <w:r w:rsidRPr="00FA4C04">
          <w:rPr>
            <w:i w:val="0"/>
            <w:noProof/>
            <w:webHidden/>
          </w:rPr>
          <w:instrText xml:space="preserve"> PAGEREF _Toc469486210 \h </w:instrText>
        </w:r>
        <w:r w:rsidRPr="00FA4C04">
          <w:rPr>
            <w:i w:val="0"/>
            <w:noProof/>
            <w:webHidden/>
          </w:rPr>
        </w:r>
        <w:r w:rsidRPr="00FA4C04">
          <w:rPr>
            <w:i w:val="0"/>
            <w:noProof/>
            <w:webHidden/>
          </w:rPr>
          <w:fldChar w:fldCharType="separate"/>
        </w:r>
        <w:r w:rsidR="0065074F">
          <w:rPr>
            <w:i w:val="0"/>
            <w:noProof/>
            <w:webHidden/>
          </w:rPr>
          <w:t>1</w:t>
        </w:r>
        <w:r w:rsidRPr="00FA4C04">
          <w:rPr>
            <w:i w:val="0"/>
            <w:noProof/>
            <w:webHidden/>
          </w:rPr>
          <w:fldChar w:fldCharType="end"/>
        </w:r>
      </w:hyperlink>
    </w:p>
    <w:p w14:paraId="5CD7B3BB" w14:textId="77777777" w:rsidR="00FA4C04" w:rsidRPr="00FA4C04" w:rsidRDefault="00FA4C04">
      <w:pPr>
        <w:pStyle w:val="TOC2"/>
        <w:tabs>
          <w:tab w:val="left" w:pos="880"/>
          <w:tab w:val="right" w:leader="dot" w:pos="9350"/>
        </w:tabs>
        <w:rPr>
          <w:rFonts w:eastAsiaTheme="minorEastAsia"/>
          <w:b w:val="0"/>
          <w:bCs w:val="0"/>
          <w:noProof/>
        </w:rPr>
      </w:pPr>
      <w:hyperlink w:anchor="_Toc469486211" w:history="1">
        <w:r w:rsidRPr="00FA4C04">
          <w:rPr>
            <w:rStyle w:val="Hyperlink"/>
            <w:noProof/>
          </w:rPr>
          <w:t>1.1</w:t>
        </w:r>
        <w:r w:rsidRPr="00FA4C04">
          <w:rPr>
            <w:rFonts w:eastAsiaTheme="minorEastAsia"/>
            <w:b w:val="0"/>
            <w:bCs w:val="0"/>
            <w:noProof/>
          </w:rPr>
          <w:tab/>
        </w:r>
        <w:r w:rsidRPr="00FA4C04">
          <w:rPr>
            <w:rStyle w:val="Hyperlink"/>
            <w:noProof/>
          </w:rPr>
          <w:t>SWAP 2015 Statewide Goals</w:t>
        </w:r>
        <w:r w:rsidRPr="00FA4C04">
          <w:rPr>
            <w:noProof/>
            <w:webHidden/>
          </w:rPr>
          <w:tab/>
        </w:r>
        <w:r w:rsidRPr="00FA4C04">
          <w:rPr>
            <w:noProof/>
            <w:webHidden/>
          </w:rPr>
          <w:fldChar w:fldCharType="begin"/>
        </w:r>
        <w:r w:rsidRPr="00FA4C04">
          <w:rPr>
            <w:noProof/>
            <w:webHidden/>
          </w:rPr>
          <w:instrText xml:space="preserve"> PAGEREF _Toc469486211 \h </w:instrText>
        </w:r>
        <w:r w:rsidRPr="00FA4C04">
          <w:rPr>
            <w:noProof/>
            <w:webHidden/>
          </w:rPr>
        </w:r>
        <w:r w:rsidRPr="00FA4C04">
          <w:rPr>
            <w:noProof/>
            <w:webHidden/>
          </w:rPr>
          <w:fldChar w:fldCharType="separate"/>
        </w:r>
        <w:r w:rsidR="0065074F">
          <w:rPr>
            <w:noProof/>
            <w:webHidden/>
          </w:rPr>
          <w:t>2</w:t>
        </w:r>
        <w:r w:rsidRPr="00FA4C04">
          <w:rPr>
            <w:noProof/>
            <w:webHidden/>
          </w:rPr>
          <w:fldChar w:fldCharType="end"/>
        </w:r>
      </w:hyperlink>
    </w:p>
    <w:p w14:paraId="5A16E1FA" w14:textId="77777777" w:rsidR="00FA4C04" w:rsidRPr="00FA4C04" w:rsidRDefault="00FA4C04">
      <w:pPr>
        <w:pStyle w:val="TOC2"/>
        <w:tabs>
          <w:tab w:val="left" w:pos="880"/>
          <w:tab w:val="right" w:leader="dot" w:pos="9350"/>
        </w:tabs>
        <w:rPr>
          <w:rFonts w:eastAsiaTheme="minorEastAsia"/>
          <w:b w:val="0"/>
          <w:bCs w:val="0"/>
          <w:noProof/>
        </w:rPr>
      </w:pPr>
      <w:hyperlink w:anchor="_Toc469486212" w:history="1">
        <w:r w:rsidRPr="00FA4C04">
          <w:rPr>
            <w:rStyle w:val="Hyperlink"/>
            <w:noProof/>
          </w:rPr>
          <w:t>1.2</w:t>
        </w:r>
        <w:r w:rsidRPr="00FA4C04">
          <w:rPr>
            <w:rFonts w:eastAsiaTheme="minorEastAsia"/>
            <w:b w:val="0"/>
            <w:bCs w:val="0"/>
            <w:noProof/>
          </w:rPr>
          <w:tab/>
        </w:r>
        <w:r w:rsidRPr="00FA4C04">
          <w:rPr>
            <w:rStyle w:val="Hyperlink"/>
            <w:noProof/>
          </w:rPr>
          <w:t>SWAP 2015 Companion Plans</w:t>
        </w:r>
        <w:r w:rsidRPr="00FA4C04">
          <w:rPr>
            <w:noProof/>
            <w:webHidden/>
          </w:rPr>
          <w:tab/>
        </w:r>
        <w:r w:rsidRPr="00FA4C04">
          <w:rPr>
            <w:noProof/>
            <w:webHidden/>
          </w:rPr>
          <w:fldChar w:fldCharType="begin"/>
        </w:r>
        <w:r w:rsidRPr="00FA4C04">
          <w:rPr>
            <w:noProof/>
            <w:webHidden/>
          </w:rPr>
          <w:instrText xml:space="preserve"> PAGEREF _Toc469486212 \h </w:instrText>
        </w:r>
        <w:r w:rsidRPr="00FA4C04">
          <w:rPr>
            <w:noProof/>
            <w:webHidden/>
          </w:rPr>
        </w:r>
        <w:r w:rsidRPr="00FA4C04">
          <w:rPr>
            <w:noProof/>
            <w:webHidden/>
          </w:rPr>
          <w:fldChar w:fldCharType="separate"/>
        </w:r>
        <w:r w:rsidR="0065074F">
          <w:rPr>
            <w:noProof/>
            <w:webHidden/>
          </w:rPr>
          <w:t>2</w:t>
        </w:r>
        <w:r w:rsidRPr="00FA4C04">
          <w:rPr>
            <w:noProof/>
            <w:webHidden/>
          </w:rPr>
          <w:fldChar w:fldCharType="end"/>
        </w:r>
      </w:hyperlink>
    </w:p>
    <w:p w14:paraId="3AE813E1" w14:textId="77777777" w:rsidR="00FA4C04" w:rsidRPr="00FA4C04" w:rsidRDefault="00FA4C04">
      <w:pPr>
        <w:pStyle w:val="TOC3"/>
        <w:tabs>
          <w:tab w:val="right" w:leader="dot" w:pos="9350"/>
        </w:tabs>
        <w:rPr>
          <w:rFonts w:eastAsiaTheme="minorEastAsia"/>
          <w:noProof/>
          <w:sz w:val="22"/>
          <w:szCs w:val="22"/>
        </w:rPr>
      </w:pPr>
      <w:hyperlink w:anchor="_Toc469486213" w:history="1">
        <w:r w:rsidRPr="00FA4C04">
          <w:rPr>
            <w:rStyle w:val="Hyperlink"/>
            <w:noProof/>
          </w:rPr>
          <w:t>Need for Partnerships</w:t>
        </w:r>
        <w:r w:rsidRPr="00FA4C04">
          <w:rPr>
            <w:noProof/>
            <w:webHidden/>
          </w:rPr>
          <w:tab/>
        </w:r>
        <w:r w:rsidRPr="00FA4C04">
          <w:rPr>
            <w:noProof/>
            <w:webHidden/>
          </w:rPr>
          <w:fldChar w:fldCharType="begin"/>
        </w:r>
        <w:r w:rsidRPr="00FA4C04">
          <w:rPr>
            <w:noProof/>
            <w:webHidden/>
          </w:rPr>
          <w:instrText xml:space="preserve"> PAGEREF _Toc469486213 \h </w:instrText>
        </w:r>
        <w:r w:rsidRPr="00FA4C04">
          <w:rPr>
            <w:noProof/>
            <w:webHidden/>
          </w:rPr>
        </w:r>
        <w:r w:rsidRPr="00FA4C04">
          <w:rPr>
            <w:noProof/>
            <w:webHidden/>
          </w:rPr>
          <w:fldChar w:fldCharType="separate"/>
        </w:r>
        <w:r w:rsidR="0065074F">
          <w:rPr>
            <w:noProof/>
            <w:webHidden/>
          </w:rPr>
          <w:t>2</w:t>
        </w:r>
        <w:r w:rsidRPr="00FA4C04">
          <w:rPr>
            <w:noProof/>
            <w:webHidden/>
          </w:rPr>
          <w:fldChar w:fldCharType="end"/>
        </w:r>
      </w:hyperlink>
    </w:p>
    <w:p w14:paraId="744F7354" w14:textId="77777777" w:rsidR="00FA4C04" w:rsidRPr="00FA4C04" w:rsidRDefault="00FA4C04">
      <w:pPr>
        <w:pStyle w:val="TOC3"/>
        <w:tabs>
          <w:tab w:val="right" w:leader="dot" w:pos="9350"/>
        </w:tabs>
        <w:rPr>
          <w:rFonts w:eastAsiaTheme="minorEastAsia"/>
          <w:noProof/>
          <w:sz w:val="22"/>
          <w:szCs w:val="22"/>
        </w:rPr>
      </w:pPr>
      <w:hyperlink w:anchor="_Toc469486214" w:history="1">
        <w:r w:rsidRPr="00FA4C04">
          <w:rPr>
            <w:rStyle w:val="Hyperlink"/>
            <w:noProof/>
          </w:rPr>
          <w:t>Companion Plan Purpose and Sector Selection</w:t>
        </w:r>
        <w:r w:rsidRPr="00FA4C04">
          <w:rPr>
            <w:noProof/>
            <w:webHidden/>
          </w:rPr>
          <w:tab/>
        </w:r>
        <w:r w:rsidRPr="00FA4C04">
          <w:rPr>
            <w:noProof/>
            <w:webHidden/>
          </w:rPr>
          <w:fldChar w:fldCharType="begin"/>
        </w:r>
        <w:r w:rsidRPr="00FA4C04">
          <w:rPr>
            <w:noProof/>
            <w:webHidden/>
          </w:rPr>
          <w:instrText xml:space="preserve"> PAGEREF _Toc469486214 \h </w:instrText>
        </w:r>
        <w:r w:rsidRPr="00FA4C04">
          <w:rPr>
            <w:noProof/>
            <w:webHidden/>
          </w:rPr>
        </w:r>
        <w:r w:rsidRPr="00FA4C04">
          <w:rPr>
            <w:noProof/>
            <w:webHidden/>
          </w:rPr>
          <w:fldChar w:fldCharType="separate"/>
        </w:r>
        <w:r w:rsidR="0065074F">
          <w:rPr>
            <w:noProof/>
            <w:webHidden/>
          </w:rPr>
          <w:t>2</w:t>
        </w:r>
        <w:r w:rsidRPr="00FA4C04">
          <w:rPr>
            <w:noProof/>
            <w:webHidden/>
          </w:rPr>
          <w:fldChar w:fldCharType="end"/>
        </w:r>
      </w:hyperlink>
    </w:p>
    <w:p w14:paraId="2708607E" w14:textId="77777777" w:rsidR="00FA4C04" w:rsidRPr="00FA4C04" w:rsidRDefault="00FA4C04">
      <w:pPr>
        <w:pStyle w:val="TOC3"/>
        <w:tabs>
          <w:tab w:val="right" w:leader="dot" w:pos="9350"/>
        </w:tabs>
        <w:rPr>
          <w:rFonts w:eastAsiaTheme="minorEastAsia"/>
          <w:noProof/>
          <w:sz w:val="22"/>
          <w:szCs w:val="22"/>
        </w:rPr>
      </w:pPr>
      <w:hyperlink w:anchor="_Toc469486215" w:history="1">
        <w:r w:rsidRPr="00FA4C04">
          <w:rPr>
            <w:rStyle w:val="Hyperlink"/>
            <w:noProof/>
          </w:rPr>
          <w:t>Companion Plan Development</w:t>
        </w:r>
        <w:r w:rsidRPr="00FA4C04">
          <w:rPr>
            <w:noProof/>
            <w:webHidden/>
          </w:rPr>
          <w:tab/>
        </w:r>
        <w:r w:rsidRPr="00FA4C04">
          <w:rPr>
            <w:noProof/>
            <w:webHidden/>
          </w:rPr>
          <w:fldChar w:fldCharType="begin"/>
        </w:r>
        <w:r w:rsidRPr="00FA4C04">
          <w:rPr>
            <w:noProof/>
            <w:webHidden/>
          </w:rPr>
          <w:instrText xml:space="preserve"> PAGEREF _Toc469486215 \h </w:instrText>
        </w:r>
        <w:r w:rsidRPr="00FA4C04">
          <w:rPr>
            <w:noProof/>
            <w:webHidden/>
          </w:rPr>
        </w:r>
        <w:r w:rsidRPr="00FA4C04">
          <w:rPr>
            <w:noProof/>
            <w:webHidden/>
          </w:rPr>
          <w:fldChar w:fldCharType="separate"/>
        </w:r>
        <w:r w:rsidR="0065074F">
          <w:rPr>
            <w:noProof/>
            <w:webHidden/>
          </w:rPr>
          <w:t>3</w:t>
        </w:r>
        <w:r w:rsidRPr="00FA4C04">
          <w:rPr>
            <w:noProof/>
            <w:webHidden/>
          </w:rPr>
          <w:fldChar w:fldCharType="end"/>
        </w:r>
      </w:hyperlink>
    </w:p>
    <w:p w14:paraId="076A88BC" w14:textId="77777777" w:rsidR="00FA4C04" w:rsidRPr="00FA4C04" w:rsidRDefault="00FA4C04">
      <w:pPr>
        <w:pStyle w:val="TOC3"/>
        <w:tabs>
          <w:tab w:val="right" w:leader="dot" w:pos="9350"/>
        </w:tabs>
        <w:rPr>
          <w:rFonts w:eastAsiaTheme="minorEastAsia"/>
          <w:noProof/>
          <w:sz w:val="22"/>
          <w:szCs w:val="22"/>
        </w:rPr>
      </w:pPr>
      <w:hyperlink w:anchor="_Toc469486216" w:history="1">
        <w:r w:rsidRPr="00FA4C04">
          <w:rPr>
            <w:rStyle w:val="Hyperlink"/>
            <w:noProof/>
          </w:rPr>
          <w:t>Companion Plan Content</w:t>
        </w:r>
        <w:r w:rsidRPr="00FA4C04">
          <w:rPr>
            <w:noProof/>
            <w:webHidden/>
          </w:rPr>
          <w:tab/>
        </w:r>
        <w:r w:rsidRPr="00FA4C04">
          <w:rPr>
            <w:noProof/>
            <w:webHidden/>
          </w:rPr>
          <w:fldChar w:fldCharType="begin"/>
        </w:r>
        <w:r w:rsidRPr="00FA4C04">
          <w:rPr>
            <w:noProof/>
            <w:webHidden/>
          </w:rPr>
          <w:instrText xml:space="preserve"> PAGEREF _Toc469486216 \h </w:instrText>
        </w:r>
        <w:r w:rsidRPr="00FA4C04">
          <w:rPr>
            <w:noProof/>
            <w:webHidden/>
          </w:rPr>
        </w:r>
        <w:r w:rsidRPr="00FA4C04">
          <w:rPr>
            <w:noProof/>
            <w:webHidden/>
          </w:rPr>
          <w:fldChar w:fldCharType="separate"/>
        </w:r>
        <w:r w:rsidR="0065074F">
          <w:rPr>
            <w:noProof/>
            <w:webHidden/>
          </w:rPr>
          <w:t>4</w:t>
        </w:r>
        <w:r w:rsidRPr="00FA4C04">
          <w:rPr>
            <w:noProof/>
            <w:webHidden/>
          </w:rPr>
          <w:fldChar w:fldCharType="end"/>
        </w:r>
      </w:hyperlink>
    </w:p>
    <w:p w14:paraId="1D0C484D" w14:textId="77777777" w:rsidR="00FA4C04" w:rsidRPr="00FA4C04" w:rsidRDefault="00FA4C04">
      <w:pPr>
        <w:pStyle w:val="TOC1"/>
        <w:rPr>
          <w:rFonts w:eastAsiaTheme="minorEastAsia"/>
          <w:b w:val="0"/>
          <w:bCs w:val="0"/>
          <w:i w:val="0"/>
          <w:iCs w:val="0"/>
          <w:noProof/>
          <w:sz w:val="22"/>
          <w:szCs w:val="22"/>
        </w:rPr>
      </w:pPr>
      <w:hyperlink w:anchor="_Toc469486217" w:history="1">
        <w:r w:rsidRPr="00FA4C04">
          <w:rPr>
            <w:rStyle w:val="Hyperlink"/>
            <w:i w:val="0"/>
            <w:noProof/>
          </w:rPr>
          <w:t>2.</w:t>
        </w:r>
        <w:r w:rsidRPr="00FA4C04">
          <w:rPr>
            <w:rFonts w:eastAsiaTheme="minorEastAsia"/>
            <w:b w:val="0"/>
            <w:bCs w:val="0"/>
            <w:i w:val="0"/>
            <w:iCs w:val="0"/>
            <w:noProof/>
            <w:sz w:val="22"/>
            <w:szCs w:val="22"/>
          </w:rPr>
          <w:tab/>
        </w:r>
        <w:r w:rsidRPr="00FA4C04">
          <w:rPr>
            <w:rStyle w:val="Hyperlink"/>
            <w:i w:val="0"/>
            <w:noProof/>
          </w:rPr>
          <w:t>Forests and Rangelands Sector</w:t>
        </w:r>
        <w:r w:rsidRPr="00FA4C04">
          <w:rPr>
            <w:i w:val="0"/>
            <w:noProof/>
            <w:webHidden/>
          </w:rPr>
          <w:tab/>
        </w:r>
        <w:r w:rsidRPr="00FA4C04">
          <w:rPr>
            <w:i w:val="0"/>
            <w:noProof/>
            <w:webHidden/>
          </w:rPr>
          <w:fldChar w:fldCharType="begin"/>
        </w:r>
        <w:r w:rsidRPr="00FA4C04">
          <w:rPr>
            <w:i w:val="0"/>
            <w:noProof/>
            <w:webHidden/>
          </w:rPr>
          <w:instrText xml:space="preserve"> PAGEREF _Toc469486217 \h </w:instrText>
        </w:r>
        <w:r w:rsidRPr="00FA4C04">
          <w:rPr>
            <w:i w:val="0"/>
            <w:noProof/>
            <w:webHidden/>
          </w:rPr>
        </w:r>
        <w:r w:rsidRPr="00FA4C04">
          <w:rPr>
            <w:i w:val="0"/>
            <w:noProof/>
            <w:webHidden/>
          </w:rPr>
          <w:fldChar w:fldCharType="separate"/>
        </w:r>
        <w:r w:rsidR="0065074F">
          <w:rPr>
            <w:i w:val="0"/>
            <w:noProof/>
            <w:webHidden/>
          </w:rPr>
          <w:t>4</w:t>
        </w:r>
        <w:r w:rsidRPr="00FA4C04">
          <w:rPr>
            <w:i w:val="0"/>
            <w:noProof/>
            <w:webHidden/>
          </w:rPr>
          <w:fldChar w:fldCharType="end"/>
        </w:r>
      </w:hyperlink>
    </w:p>
    <w:p w14:paraId="7B3E67B1" w14:textId="77777777" w:rsidR="00FA4C04" w:rsidRPr="00FA4C04" w:rsidRDefault="00FA4C04">
      <w:pPr>
        <w:pStyle w:val="TOC2"/>
        <w:tabs>
          <w:tab w:val="left" w:pos="880"/>
          <w:tab w:val="right" w:leader="dot" w:pos="9350"/>
        </w:tabs>
        <w:rPr>
          <w:rFonts w:eastAsiaTheme="minorEastAsia"/>
          <w:b w:val="0"/>
          <w:bCs w:val="0"/>
          <w:noProof/>
        </w:rPr>
      </w:pPr>
      <w:hyperlink w:anchor="_Toc469486218" w:history="1">
        <w:r w:rsidRPr="00FA4C04">
          <w:rPr>
            <w:rStyle w:val="Hyperlink"/>
            <w:noProof/>
          </w:rPr>
          <w:t>2.1</w:t>
        </w:r>
        <w:r w:rsidRPr="00FA4C04">
          <w:rPr>
            <w:rFonts w:eastAsiaTheme="minorEastAsia"/>
            <w:b w:val="0"/>
            <w:bCs w:val="0"/>
            <w:noProof/>
          </w:rPr>
          <w:tab/>
        </w:r>
        <w:r w:rsidRPr="00FA4C04">
          <w:rPr>
            <w:rStyle w:val="Hyperlink"/>
            <w:noProof/>
          </w:rPr>
          <w:t>Forests and Rangelands in California</w:t>
        </w:r>
        <w:r w:rsidRPr="00FA4C04">
          <w:rPr>
            <w:noProof/>
            <w:webHidden/>
          </w:rPr>
          <w:tab/>
        </w:r>
        <w:r w:rsidRPr="00FA4C04">
          <w:rPr>
            <w:noProof/>
            <w:webHidden/>
          </w:rPr>
          <w:fldChar w:fldCharType="begin"/>
        </w:r>
        <w:r w:rsidRPr="00FA4C04">
          <w:rPr>
            <w:noProof/>
            <w:webHidden/>
          </w:rPr>
          <w:instrText xml:space="preserve"> PAGEREF _Toc469486218 \h </w:instrText>
        </w:r>
        <w:r w:rsidRPr="00FA4C04">
          <w:rPr>
            <w:noProof/>
            <w:webHidden/>
          </w:rPr>
        </w:r>
        <w:r w:rsidRPr="00FA4C04">
          <w:rPr>
            <w:noProof/>
            <w:webHidden/>
          </w:rPr>
          <w:fldChar w:fldCharType="separate"/>
        </w:r>
        <w:r w:rsidR="0065074F">
          <w:rPr>
            <w:noProof/>
            <w:webHidden/>
          </w:rPr>
          <w:t>4</w:t>
        </w:r>
        <w:r w:rsidRPr="00FA4C04">
          <w:rPr>
            <w:noProof/>
            <w:webHidden/>
          </w:rPr>
          <w:fldChar w:fldCharType="end"/>
        </w:r>
      </w:hyperlink>
    </w:p>
    <w:p w14:paraId="241CFA92" w14:textId="77777777" w:rsidR="00FA4C04" w:rsidRPr="00FA4C04" w:rsidRDefault="00FA4C04">
      <w:pPr>
        <w:pStyle w:val="TOC2"/>
        <w:tabs>
          <w:tab w:val="left" w:pos="880"/>
          <w:tab w:val="right" w:leader="dot" w:pos="9350"/>
        </w:tabs>
        <w:rPr>
          <w:rFonts w:eastAsiaTheme="minorEastAsia"/>
          <w:b w:val="0"/>
          <w:bCs w:val="0"/>
          <w:noProof/>
        </w:rPr>
      </w:pPr>
      <w:hyperlink w:anchor="_Toc469486219" w:history="1">
        <w:r w:rsidRPr="00FA4C04">
          <w:rPr>
            <w:rStyle w:val="Hyperlink"/>
            <w:noProof/>
          </w:rPr>
          <w:t>2.2</w:t>
        </w:r>
        <w:r w:rsidRPr="00FA4C04">
          <w:rPr>
            <w:rFonts w:eastAsiaTheme="minorEastAsia"/>
            <w:b w:val="0"/>
            <w:bCs w:val="0"/>
            <w:noProof/>
          </w:rPr>
          <w:tab/>
        </w:r>
        <w:r w:rsidRPr="00FA4C04">
          <w:rPr>
            <w:rStyle w:val="Hyperlink"/>
            <w:noProof/>
          </w:rPr>
          <w:t>Current Forests and Rangelands Management and Conservation in California</w:t>
        </w:r>
        <w:r w:rsidRPr="00FA4C04">
          <w:rPr>
            <w:noProof/>
            <w:webHidden/>
          </w:rPr>
          <w:tab/>
        </w:r>
        <w:r w:rsidRPr="00FA4C04">
          <w:rPr>
            <w:noProof/>
            <w:webHidden/>
          </w:rPr>
          <w:fldChar w:fldCharType="begin"/>
        </w:r>
        <w:r w:rsidRPr="00FA4C04">
          <w:rPr>
            <w:noProof/>
            <w:webHidden/>
          </w:rPr>
          <w:instrText xml:space="preserve"> PAGEREF _Toc469486219 \h </w:instrText>
        </w:r>
        <w:r w:rsidRPr="00FA4C04">
          <w:rPr>
            <w:noProof/>
            <w:webHidden/>
          </w:rPr>
        </w:r>
        <w:r w:rsidRPr="00FA4C04">
          <w:rPr>
            <w:noProof/>
            <w:webHidden/>
          </w:rPr>
          <w:fldChar w:fldCharType="separate"/>
        </w:r>
        <w:r w:rsidR="0065074F">
          <w:rPr>
            <w:noProof/>
            <w:webHidden/>
          </w:rPr>
          <w:t>6</w:t>
        </w:r>
        <w:r w:rsidRPr="00FA4C04">
          <w:rPr>
            <w:noProof/>
            <w:webHidden/>
          </w:rPr>
          <w:fldChar w:fldCharType="end"/>
        </w:r>
      </w:hyperlink>
    </w:p>
    <w:p w14:paraId="06C583E4" w14:textId="77777777" w:rsidR="00FA4C04" w:rsidRPr="00FA4C04" w:rsidRDefault="00FA4C04">
      <w:pPr>
        <w:pStyle w:val="TOC1"/>
        <w:rPr>
          <w:rFonts w:eastAsiaTheme="minorEastAsia"/>
          <w:b w:val="0"/>
          <w:bCs w:val="0"/>
          <w:i w:val="0"/>
          <w:iCs w:val="0"/>
          <w:noProof/>
          <w:sz w:val="22"/>
          <w:szCs w:val="22"/>
        </w:rPr>
      </w:pPr>
      <w:hyperlink w:anchor="_Toc469486220" w:history="1">
        <w:r w:rsidRPr="00FA4C04">
          <w:rPr>
            <w:rStyle w:val="Hyperlink"/>
            <w:i w:val="0"/>
            <w:noProof/>
          </w:rPr>
          <w:t>3.</w:t>
        </w:r>
        <w:r w:rsidRPr="00FA4C04">
          <w:rPr>
            <w:rFonts w:eastAsiaTheme="minorEastAsia"/>
            <w:b w:val="0"/>
            <w:bCs w:val="0"/>
            <w:i w:val="0"/>
            <w:iCs w:val="0"/>
            <w:noProof/>
            <w:sz w:val="22"/>
            <w:szCs w:val="22"/>
          </w:rPr>
          <w:tab/>
        </w:r>
        <w:r w:rsidRPr="00FA4C04">
          <w:rPr>
            <w:rStyle w:val="Hyperlink"/>
            <w:i w:val="0"/>
            <w:noProof/>
          </w:rPr>
          <w:t>Common Themes across Sectors</w:t>
        </w:r>
        <w:r w:rsidRPr="00FA4C04">
          <w:rPr>
            <w:i w:val="0"/>
            <w:noProof/>
            <w:webHidden/>
          </w:rPr>
          <w:tab/>
        </w:r>
        <w:r w:rsidRPr="00FA4C04">
          <w:rPr>
            <w:i w:val="0"/>
            <w:noProof/>
            <w:webHidden/>
          </w:rPr>
          <w:fldChar w:fldCharType="begin"/>
        </w:r>
        <w:r w:rsidRPr="00FA4C04">
          <w:rPr>
            <w:i w:val="0"/>
            <w:noProof/>
            <w:webHidden/>
          </w:rPr>
          <w:instrText xml:space="preserve"> PAGEREF _Toc469486220 \h </w:instrText>
        </w:r>
        <w:r w:rsidRPr="00FA4C04">
          <w:rPr>
            <w:i w:val="0"/>
            <w:noProof/>
            <w:webHidden/>
          </w:rPr>
        </w:r>
        <w:r w:rsidRPr="00FA4C04">
          <w:rPr>
            <w:i w:val="0"/>
            <w:noProof/>
            <w:webHidden/>
          </w:rPr>
          <w:fldChar w:fldCharType="separate"/>
        </w:r>
        <w:r w:rsidR="0065074F">
          <w:rPr>
            <w:i w:val="0"/>
            <w:noProof/>
            <w:webHidden/>
          </w:rPr>
          <w:t>9</w:t>
        </w:r>
        <w:r w:rsidRPr="00FA4C04">
          <w:rPr>
            <w:i w:val="0"/>
            <w:noProof/>
            <w:webHidden/>
          </w:rPr>
          <w:fldChar w:fldCharType="end"/>
        </w:r>
      </w:hyperlink>
    </w:p>
    <w:p w14:paraId="626174ED" w14:textId="77777777" w:rsidR="00FA4C04" w:rsidRPr="00FA4C04" w:rsidRDefault="00FA4C04">
      <w:pPr>
        <w:pStyle w:val="TOC2"/>
        <w:tabs>
          <w:tab w:val="left" w:pos="880"/>
          <w:tab w:val="right" w:leader="dot" w:pos="9350"/>
        </w:tabs>
        <w:rPr>
          <w:rFonts w:eastAsiaTheme="minorEastAsia"/>
          <w:b w:val="0"/>
          <w:bCs w:val="0"/>
          <w:noProof/>
        </w:rPr>
      </w:pPr>
      <w:hyperlink w:anchor="_Toc469486221" w:history="1">
        <w:r w:rsidRPr="00FA4C04">
          <w:rPr>
            <w:rStyle w:val="Hyperlink"/>
            <w:noProof/>
          </w:rPr>
          <w:t>3.1</w:t>
        </w:r>
        <w:r w:rsidRPr="00FA4C04">
          <w:rPr>
            <w:rFonts w:eastAsiaTheme="minorEastAsia"/>
            <w:b w:val="0"/>
            <w:bCs w:val="0"/>
            <w:noProof/>
          </w:rPr>
          <w:tab/>
        </w:r>
        <w:r w:rsidRPr="00FA4C04">
          <w:rPr>
            <w:rStyle w:val="Hyperlink"/>
            <w:noProof/>
          </w:rPr>
          <w:t>Climate Change-related Issues</w:t>
        </w:r>
        <w:r w:rsidRPr="00FA4C04">
          <w:rPr>
            <w:noProof/>
            <w:webHidden/>
          </w:rPr>
          <w:tab/>
        </w:r>
        <w:r w:rsidRPr="00FA4C04">
          <w:rPr>
            <w:noProof/>
            <w:webHidden/>
          </w:rPr>
          <w:fldChar w:fldCharType="begin"/>
        </w:r>
        <w:r w:rsidRPr="00FA4C04">
          <w:rPr>
            <w:noProof/>
            <w:webHidden/>
          </w:rPr>
          <w:instrText xml:space="preserve"> PAGEREF _Toc469486221 \h </w:instrText>
        </w:r>
        <w:r w:rsidRPr="00FA4C04">
          <w:rPr>
            <w:noProof/>
            <w:webHidden/>
          </w:rPr>
        </w:r>
        <w:r w:rsidRPr="00FA4C04">
          <w:rPr>
            <w:noProof/>
            <w:webHidden/>
          </w:rPr>
          <w:fldChar w:fldCharType="separate"/>
        </w:r>
        <w:r w:rsidR="0065074F">
          <w:rPr>
            <w:noProof/>
            <w:webHidden/>
          </w:rPr>
          <w:t>9</w:t>
        </w:r>
        <w:r w:rsidRPr="00FA4C04">
          <w:rPr>
            <w:noProof/>
            <w:webHidden/>
          </w:rPr>
          <w:fldChar w:fldCharType="end"/>
        </w:r>
      </w:hyperlink>
    </w:p>
    <w:p w14:paraId="4FCFA3A7" w14:textId="77777777" w:rsidR="00FA4C04" w:rsidRPr="00FA4C04" w:rsidRDefault="00FA4C04">
      <w:pPr>
        <w:pStyle w:val="TOC2"/>
        <w:tabs>
          <w:tab w:val="left" w:pos="880"/>
          <w:tab w:val="right" w:leader="dot" w:pos="9350"/>
        </w:tabs>
        <w:rPr>
          <w:rFonts w:eastAsiaTheme="minorEastAsia"/>
          <w:b w:val="0"/>
          <w:bCs w:val="0"/>
          <w:noProof/>
        </w:rPr>
      </w:pPr>
      <w:hyperlink w:anchor="_Toc469486222" w:history="1">
        <w:r w:rsidRPr="00FA4C04">
          <w:rPr>
            <w:rStyle w:val="Hyperlink"/>
            <w:noProof/>
          </w:rPr>
          <w:t>3.2</w:t>
        </w:r>
        <w:r w:rsidRPr="00FA4C04">
          <w:rPr>
            <w:rFonts w:eastAsiaTheme="minorEastAsia"/>
            <w:b w:val="0"/>
            <w:bCs w:val="0"/>
            <w:noProof/>
          </w:rPr>
          <w:tab/>
        </w:r>
        <w:r w:rsidRPr="00FA4C04">
          <w:rPr>
            <w:rStyle w:val="Hyperlink"/>
            <w:noProof/>
          </w:rPr>
          <w:t>Integrated Regional Planning</w:t>
        </w:r>
        <w:r w:rsidRPr="00FA4C04">
          <w:rPr>
            <w:noProof/>
            <w:webHidden/>
          </w:rPr>
          <w:tab/>
        </w:r>
        <w:r w:rsidRPr="00FA4C04">
          <w:rPr>
            <w:noProof/>
            <w:webHidden/>
          </w:rPr>
          <w:fldChar w:fldCharType="begin"/>
        </w:r>
        <w:r w:rsidRPr="00FA4C04">
          <w:rPr>
            <w:noProof/>
            <w:webHidden/>
          </w:rPr>
          <w:instrText xml:space="preserve"> PAGEREF _Toc469486222 \h </w:instrText>
        </w:r>
        <w:r w:rsidRPr="00FA4C04">
          <w:rPr>
            <w:noProof/>
            <w:webHidden/>
          </w:rPr>
        </w:r>
        <w:r w:rsidRPr="00FA4C04">
          <w:rPr>
            <w:noProof/>
            <w:webHidden/>
          </w:rPr>
          <w:fldChar w:fldCharType="separate"/>
        </w:r>
        <w:r w:rsidR="0065074F">
          <w:rPr>
            <w:noProof/>
            <w:webHidden/>
          </w:rPr>
          <w:t>10</w:t>
        </w:r>
        <w:r w:rsidRPr="00FA4C04">
          <w:rPr>
            <w:noProof/>
            <w:webHidden/>
          </w:rPr>
          <w:fldChar w:fldCharType="end"/>
        </w:r>
      </w:hyperlink>
    </w:p>
    <w:p w14:paraId="6BC62BA9" w14:textId="77777777" w:rsidR="00FA4C04" w:rsidRPr="00FA4C04" w:rsidRDefault="00FA4C04">
      <w:pPr>
        <w:pStyle w:val="TOC1"/>
        <w:rPr>
          <w:rFonts w:eastAsiaTheme="minorEastAsia"/>
          <w:b w:val="0"/>
          <w:bCs w:val="0"/>
          <w:i w:val="0"/>
          <w:iCs w:val="0"/>
          <w:noProof/>
          <w:sz w:val="22"/>
          <w:szCs w:val="22"/>
        </w:rPr>
      </w:pPr>
      <w:hyperlink w:anchor="_Toc469486223" w:history="1">
        <w:r w:rsidRPr="00FA4C04">
          <w:rPr>
            <w:rStyle w:val="Hyperlink"/>
            <w:i w:val="0"/>
            <w:noProof/>
          </w:rPr>
          <w:t>4.</w:t>
        </w:r>
        <w:r w:rsidRPr="00FA4C04">
          <w:rPr>
            <w:rFonts w:eastAsiaTheme="minorEastAsia"/>
            <w:b w:val="0"/>
            <w:bCs w:val="0"/>
            <w:i w:val="0"/>
            <w:iCs w:val="0"/>
            <w:noProof/>
            <w:sz w:val="22"/>
            <w:szCs w:val="22"/>
          </w:rPr>
          <w:tab/>
        </w:r>
        <w:r w:rsidRPr="00FA4C04">
          <w:rPr>
            <w:rStyle w:val="Hyperlink"/>
            <w:i w:val="0"/>
            <w:noProof/>
          </w:rPr>
          <w:t>Commonly Prioritized Pressures and Strategy Categories across Sectors</w:t>
        </w:r>
        <w:r w:rsidRPr="00FA4C04">
          <w:rPr>
            <w:i w:val="0"/>
            <w:noProof/>
            <w:webHidden/>
          </w:rPr>
          <w:tab/>
        </w:r>
        <w:r w:rsidRPr="00FA4C04">
          <w:rPr>
            <w:i w:val="0"/>
            <w:noProof/>
            <w:webHidden/>
          </w:rPr>
          <w:fldChar w:fldCharType="begin"/>
        </w:r>
        <w:r w:rsidRPr="00FA4C04">
          <w:rPr>
            <w:i w:val="0"/>
            <w:noProof/>
            <w:webHidden/>
          </w:rPr>
          <w:instrText xml:space="preserve"> PAGEREF _Toc469486223 \h </w:instrText>
        </w:r>
        <w:r w:rsidRPr="00FA4C04">
          <w:rPr>
            <w:i w:val="0"/>
            <w:noProof/>
            <w:webHidden/>
          </w:rPr>
        </w:r>
        <w:r w:rsidRPr="00FA4C04">
          <w:rPr>
            <w:i w:val="0"/>
            <w:noProof/>
            <w:webHidden/>
          </w:rPr>
          <w:fldChar w:fldCharType="separate"/>
        </w:r>
        <w:r w:rsidR="0065074F">
          <w:rPr>
            <w:i w:val="0"/>
            <w:noProof/>
            <w:webHidden/>
          </w:rPr>
          <w:t>11</w:t>
        </w:r>
        <w:r w:rsidRPr="00FA4C04">
          <w:rPr>
            <w:i w:val="0"/>
            <w:noProof/>
            <w:webHidden/>
          </w:rPr>
          <w:fldChar w:fldCharType="end"/>
        </w:r>
      </w:hyperlink>
    </w:p>
    <w:p w14:paraId="2C85E51C" w14:textId="77777777" w:rsidR="00FA4C04" w:rsidRPr="00FA4C04" w:rsidRDefault="00FA4C04">
      <w:pPr>
        <w:pStyle w:val="TOC2"/>
        <w:tabs>
          <w:tab w:val="left" w:pos="880"/>
          <w:tab w:val="right" w:leader="dot" w:pos="9350"/>
        </w:tabs>
        <w:rPr>
          <w:rFonts w:eastAsiaTheme="minorEastAsia"/>
          <w:b w:val="0"/>
          <w:bCs w:val="0"/>
          <w:noProof/>
        </w:rPr>
      </w:pPr>
      <w:hyperlink w:anchor="_Toc469486224" w:history="1">
        <w:r w:rsidRPr="00FA4C04">
          <w:rPr>
            <w:rStyle w:val="Hyperlink"/>
            <w:rFonts w:eastAsia="Calibri"/>
            <w:noProof/>
          </w:rPr>
          <w:t>4.1</w:t>
        </w:r>
        <w:r w:rsidRPr="00FA4C04">
          <w:rPr>
            <w:rFonts w:eastAsiaTheme="minorEastAsia"/>
            <w:b w:val="0"/>
            <w:bCs w:val="0"/>
            <w:noProof/>
          </w:rPr>
          <w:tab/>
        </w:r>
        <w:r w:rsidRPr="00FA4C04">
          <w:rPr>
            <w:rStyle w:val="Hyperlink"/>
            <w:rFonts w:eastAsia="Calibri"/>
            <w:noProof/>
          </w:rPr>
          <w:t>Pressures across Sectors</w:t>
        </w:r>
        <w:r w:rsidRPr="00FA4C04">
          <w:rPr>
            <w:noProof/>
            <w:webHidden/>
          </w:rPr>
          <w:tab/>
        </w:r>
        <w:r w:rsidRPr="00FA4C04">
          <w:rPr>
            <w:noProof/>
            <w:webHidden/>
          </w:rPr>
          <w:fldChar w:fldCharType="begin"/>
        </w:r>
        <w:r w:rsidRPr="00FA4C04">
          <w:rPr>
            <w:noProof/>
            <w:webHidden/>
          </w:rPr>
          <w:instrText xml:space="preserve"> PAGEREF _Toc469486224 \h </w:instrText>
        </w:r>
        <w:r w:rsidRPr="00FA4C04">
          <w:rPr>
            <w:noProof/>
            <w:webHidden/>
          </w:rPr>
        </w:r>
        <w:r w:rsidRPr="00FA4C04">
          <w:rPr>
            <w:noProof/>
            <w:webHidden/>
          </w:rPr>
          <w:fldChar w:fldCharType="separate"/>
        </w:r>
        <w:r w:rsidR="0065074F">
          <w:rPr>
            <w:noProof/>
            <w:webHidden/>
          </w:rPr>
          <w:t>11</w:t>
        </w:r>
        <w:r w:rsidRPr="00FA4C04">
          <w:rPr>
            <w:noProof/>
            <w:webHidden/>
          </w:rPr>
          <w:fldChar w:fldCharType="end"/>
        </w:r>
      </w:hyperlink>
    </w:p>
    <w:p w14:paraId="27B3409C" w14:textId="77777777" w:rsidR="00FA4C04" w:rsidRPr="00FA4C04" w:rsidRDefault="00FA4C04">
      <w:pPr>
        <w:pStyle w:val="TOC2"/>
        <w:tabs>
          <w:tab w:val="left" w:pos="880"/>
          <w:tab w:val="right" w:leader="dot" w:pos="9350"/>
        </w:tabs>
        <w:rPr>
          <w:rFonts w:eastAsiaTheme="minorEastAsia"/>
          <w:b w:val="0"/>
          <w:bCs w:val="0"/>
          <w:noProof/>
        </w:rPr>
      </w:pPr>
      <w:hyperlink w:anchor="_Toc469486225" w:history="1">
        <w:r w:rsidRPr="00FA4C04">
          <w:rPr>
            <w:rStyle w:val="Hyperlink"/>
            <w:rFonts w:eastAsia="Calibri"/>
            <w:noProof/>
          </w:rPr>
          <w:t>4.2</w:t>
        </w:r>
        <w:r w:rsidRPr="00FA4C04">
          <w:rPr>
            <w:rFonts w:eastAsiaTheme="minorEastAsia"/>
            <w:b w:val="0"/>
            <w:bCs w:val="0"/>
            <w:noProof/>
          </w:rPr>
          <w:tab/>
        </w:r>
        <w:r w:rsidRPr="00FA4C04">
          <w:rPr>
            <w:rStyle w:val="Hyperlink"/>
            <w:rFonts w:eastAsia="Calibri"/>
            <w:noProof/>
          </w:rPr>
          <w:t>Strategy Categories across Sectors</w:t>
        </w:r>
        <w:r w:rsidRPr="00FA4C04">
          <w:rPr>
            <w:noProof/>
            <w:webHidden/>
          </w:rPr>
          <w:tab/>
        </w:r>
        <w:r w:rsidRPr="00FA4C04">
          <w:rPr>
            <w:noProof/>
            <w:webHidden/>
          </w:rPr>
          <w:fldChar w:fldCharType="begin"/>
        </w:r>
        <w:r w:rsidRPr="00FA4C04">
          <w:rPr>
            <w:noProof/>
            <w:webHidden/>
          </w:rPr>
          <w:instrText xml:space="preserve"> PAGEREF _Toc469486225 \h </w:instrText>
        </w:r>
        <w:r w:rsidRPr="00FA4C04">
          <w:rPr>
            <w:noProof/>
            <w:webHidden/>
          </w:rPr>
        </w:r>
        <w:r w:rsidRPr="00FA4C04">
          <w:rPr>
            <w:noProof/>
            <w:webHidden/>
          </w:rPr>
          <w:fldChar w:fldCharType="separate"/>
        </w:r>
        <w:r w:rsidR="0065074F">
          <w:rPr>
            <w:noProof/>
            <w:webHidden/>
          </w:rPr>
          <w:t>12</w:t>
        </w:r>
        <w:r w:rsidRPr="00FA4C04">
          <w:rPr>
            <w:noProof/>
            <w:webHidden/>
          </w:rPr>
          <w:fldChar w:fldCharType="end"/>
        </w:r>
      </w:hyperlink>
    </w:p>
    <w:p w14:paraId="22C2678E" w14:textId="77777777" w:rsidR="00FA4C04" w:rsidRPr="00FA4C04" w:rsidRDefault="00FA4C04">
      <w:pPr>
        <w:pStyle w:val="TOC1"/>
        <w:rPr>
          <w:rFonts w:eastAsiaTheme="minorEastAsia"/>
          <w:b w:val="0"/>
          <w:bCs w:val="0"/>
          <w:i w:val="0"/>
          <w:iCs w:val="0"/>
          <w:noProof/>
          <w:sz w:val="22"/>
          <w:szCs w:val="22"/>
        </w:rPr>
      </w:pPr>
      <w:hyperlink w:anchor="_Toc469486226" w:history="1">
        <w:r w:rsidRPr="00FA4C04">
          <w:rPr>
            <w:rStyle w:val="Hyperlink"/>
            <w:i w:val="0"/>
            <w:noProof/>
          </w:rPr>
          <w:t>5.</w:t>
        </w:r>
        <w:r w:rsidRPr="00FA4C04">
          <w:rPr>
            <w:rFonts w:eastAsiaTheme="minorEastAsia"/>
            <w:b w:val="0"/>
            <w:bCs w:val="0"/>
            <w:i w:val="0"/>
            <w:iCs w:val="0"/>
            <w:noProof/>
            <w:sz w:val="22"/>
            <w:szCs w:val="22"/>
          </w:rPr>
          <w:tab/>
        </w:r>
        <w:r w:rsidRPr="00FA4C04">
          <w:rPr>
            <w:rStyle w:val="Hyperlink"/>
            <w:i w:val="0"/>
            <w:noProof/>
          </w:rPr>
          <w:t>Forests and Rangelands Priority Pressures and Strategy Categories</w:t>
        </w:r>
        <w:r w:rsidRPr="00FA4C04">
          <w:rPr>
            <w:i w:val="0"/>
            <w:noProof/>
            <w:webHidden/>
          </w:rPr>
          <w:tab/>
        </w:r>
        <w:r w:rsidRPr="00FA4C04">
          <w:rPr>
            <w:i w:val="0"/>
            <w:noProof/>
            <w:webHidden/>
          </w:rPr>
          <w:fldChar w:fldCharType="begin"/>
        </w:r>
        <w:r w:rsidRPr="00FA4C04">
          <w:rPr>
            <w:i w:val="0"/>
            <w:noProof/>
            <w:webHidden/>
          </w:rPr>
          <w:instrText xml:space="preserve"> PAGEREF _Toc469486226 \h </w:instrText>
        </w:r>
        <w:r w:rsidRPr="00FA4C04">
          <w:rPr>
            <w:i w:val="0"/>
            <w:noProof/>
            <w:webHidden/>
          </w:rPr>
        </w:r>
        <w:r w:rsidRPr="00FA4C04">
          <w:rPr>
            <w:i w:val="0"/>
            <w:noProof/>
            <w:webHidden/>
          </w:rPr>
          <w:fldChar w:fldCharType="separate"/>
        </w:r>
        <w:r w:rsidR="0065074F">
          <w:rPr>
            <w:i w:val="0"/>
            <w:noProof/>
            <w:webHidden/>
          </w:rPr>
          <w:t>13</w:t>
        </w:r>
        <w:r w:rsidRPr="00FA4C04">
          <w:rPr>
            <w:i w:val="0"/>
            <w:noProof/>
            <w:webHidden/>
          </w:rPr>
          <w:fldChar w:fldCharType="end"/>
        </w:r>
      </w:hyperlink>
    </w:p>
    <w:p w14:paraId="170B85FC" w14:textId="77777777" w:rsidR="00FA4C04" w:rsidRPr="00FA4C04" w:rsidRDefault="00FA4C04">
      <w:pPr>
        <w:pStyle w:val="TOC2"/>
        <w:tabs>
          <w:tab w:val="left" w:pos="880"/>
          <w:tab w:val="right" w:leader="dot" w:pos="9350"/>
        </w:tabs>
        <w:rPr>
          <w:rFonts w:eastAsiaTheme="minorEastAsia"/>
          <w:b w:val="0"/>
          <w:bCs w:val="0"/>
          <w:noProof/>
        </w:rPr>
      </w:pPr>
      <w:hyperlink w:anchor="_Toc469486227" w:history="1">
        <w:r w:rsidRPr="00FA4C04">
          <w:rPr>
            <w:rStyle w:val="Hyperlink"/>
            <w:noProof/>
          </w:rPr>
          <w:t>5.1</w:t>
        </w:r>
        <w:r w:rsidRPr="00FA4C04">
          <w:rPr>
            <w:rFonts w:eastAsiaTheme="minorEastAsia"/>
            <w:b w:val="0"/>
            <w:bCs w:val="0"/>
            <w:noProof/>
          </w:rPr>
          <w:tab/>
        </w:r>
        <w:r w:rsidRPr="00FA4C04">
          <w:rPr>
            <w:rStyle w:val="Hyperlink"/>
            <w:noProof/>
          </w:rPr>
          <w:t>Priority Pressures</w:t>
        </w:r>
        <w:r w:rsidRPr="00FA4C04">
          <w:rPr>
            <w:noProof/>
            <w:webHidden/>
          </w:rPr>
          <w:tab/>
        </w:r>
        <w:r w:rsidRPr="00FA4C04">
          <w:rPr>
            <w:noProof/>
            <w:webHidden/>
          </w:rPr>
          <w:fldChar w:fldCharType="begin"/>
        </w:r>
        <w:r w:rsidRPr="00FA4C04">
          <w:rPr>
            <w:noProof/>
            <w:webHidden/>
          </w:rPr>
          <w:instrText xml:space="preserve"> PAGEREF _Toc469486227 \h </w:instrText>
        </w:r>
        <w:r w:rsidRPr="00FA4C04">
          <w:rPr>
            <w:noProof/>
            <w:webHidden/>
          </w:rPr>
        </w:r>
        <w:r w:rsidRPr="00FA4C04">
          <w:rPr>
            <w:noProof/>
            <w:webHidden/>
          </w:rPr>
          <w:fldChar w:fldCharType="separate"/>
        </w:r>
        <w:r w:rsidR="0065074F">
          <w:rPr>
            <w:noProof/>
            <w:webHidden/>
          </w:rPr>
          <w:t>13</w:t>
        </w:r>
        <w:r w:rsidRPr="00FA4C04">
          <w:rPr>
            <w:noProof/>
            <w:webHidden/>
          </w:rPr>
          <w:fldChar w:fldCharType="end"/>
        </w:r>
      </w:hyperlink>
    </w:p>
    <w:p w14:paraId="301FCE65" w14:textId="77777777" w:rsidR="00FA4C04" w:rsidRPr="00FA4C04" w:rsidRDefault="00FA4C04">
      <w:pPr>
        <w:pStyle w:val="TOC2"/>
        <w:tabs>
          <w:tab w:val="left" w:pos="880"/>
          <w:tab w:val="right" w:leader="dot" w:pos="9350"/>
        </w:tabs>
        <w:rPr>
          <w:rFonts w:eastAsiaTheme="minorEastAsia"/>
          <w:b w:val="0"/>
          <w:bCs w:val="0"/>
          <w:noProof/>
        </w:rPr>
      </w:pPr>
      <w:hyperlink w:anchor="_Toc469486228" w:history="1">
        <w:r w:rsidRPr="00FA4C04">
          <w:rPr>
            <w:rStyle w:val="Hyperlink"/>
            <w:noProof/>
          </w:rPr>
          <w:t>5.2</w:t>
        </w:r>
        <w:r w:rsidRPr="00FA4C04">
          <w:rPr>
            <w:rFonts w:eastAsiaTheme="minorEastAsia"/>
            <w:b w:val="0"/>
            <w:bCs w:val="0"/>
            <w:noProof/>
          </w:rPr>
          <w:tab/>
        </w:r>
        <w:r w:rsidRPr="00FA4C04">
          <w:rPr>
            <w:rStyle w:val="Hyperlink"/>
            <w:noProof/>
          </w:rPr>
          <w:t>Priority Strategy Categories</w:t>
        </w:r>
        <w:r w:rsidRPr="00FA4C04">
          <w:rPr>
            <w:noProof/>
            <w:webHidden/>
          </w:rPr>
          <w:tab/>
        </w:r>
        <w:r w:rsidRPr="00FA4C04">
          <w:rPr>
            <w:noProof/>
            <w:webHidden/>
          </w:rPr>
          <w:fldChar w:fldCharType="begin"/>
        </w:r>
        <w:r w:rsidRPr="00FA4C04">
          <w:rPr>
            <w:noProof/>
            <w:webHidden/>
          </w:rPr>
          <w:instrText xml:space="preserve"> PAGEREF _Toc469486228 \h </w:instrText>
        </w:r>
        <w:r w:rsidRPr="00FA4C04">
          <w:rPr>
            <w:noProof/>
            <w:webHidden/>
          </w:rPr>
        </w:r>
        <w:r w:rsidRPr="00FA4C04">
          <w:rPr>
            <w:noProof/>
            <w:webHidden/>
          </w:rPr>
          <w:fldChar w:fldCharType="separate"/>
        </w:r>
        <w:r w:rsidR="0065074F">
          <w:rPr>
            <w:noProof/>
            <w:webHidden/>
          </w:rPr>
          <w:t>14</w:t>
        </w:r>
        <w:r w:rsidRPr="00FA4C04">
          <w:rPr>
            <w:noProof/>
            <w:webHidden/>
          </w:rPr>
          <w:fldChar w:fldCharType="end"/>
        </w:r>
      </w:hyperlink>
    </w:p>
    <w:p w14:paraId="4F3DB4DC" w14:textId="77777777" w:rsidR="00FA4C04" w:rsidRPr="00FA4C04" w:rsidRDefault="00FA4C04">
      <w:pPr>
        <w:pStyle w:val="TOC1"/>
        <w:rPr>
          <w:rFonts w:eastAsiaTheme="minorEastAsia"/>
          <w:b w:val="0"/>
          <w:bCs w:val="0"/>
          <w:i w:val="0"/>
          <w:iCs w:val="0"/>
          <w:noProof/>
          <w:sz w:val="22"/>
          <w:szCs w:val="22"/>
        </w:rPr>
      </w:pPr>
      <w:hyperlink w:anchor="_Toc469486229" w:history="1">
        <w:r w:rsidRPr="00FA4C04">
          <w:rPr>
            <w:rStyle w:val="Hyperlink"/>
            <w:i w:val="0"/>
            <w:noProof/>
          </w:rPr>
          <w:t>6.</w:t>
        </w:r>
        <w:r w:rsidRPr="00FA4C04">
          <w:rPr>
            <w:rFonts w:eastAsiaTheme="minorEastAsia"/>
            <w:b w:val="0"/>
            <w:bCs w:val="0"/>
            <w:i w:val="0"/>
            <w:iCs w:val="0"/>
            <w:noProof/>
            <w:sz w:val="22"/>
            <w:szCs w:val="22"/>
          </w:rPr>
          <w:tab/>
        </w:r>
        <w:r w:rsidRPr="00FA4C04">
          <w:rPr>
            <w:rStyle w:val="Hyperlink"/>
            <w:i w:val="0"/>
            <w:noProof/>
          </w:rPr>
          <w:t>Collaboration Opportunities for Joint Priorities</w:t>
        </w:r>
        <w:r w:rsidRPr="00FA4C04">
          <w:rPr>
            <w:i w:val="0"/>
            <w:noProof/>
            <w:webHidden/>
          </w:rPr>
          <w:tab/>
        </w:r>
        <w:r w:rsidRPr="00FA4C04">
          <w:rPr>
            <w:i w:val="0"/>
            <w:noProof/>
            <w:webHidden/>
          </w:rPr>
          <w:fldChar w:fldCharType="begin"/>
        </w:r>
        <w:r w:rsidRPr="00FA4C04">
          <w:rPr>
            <w:i w:val="0"/>
            <w:noProof/>
            <w:webHidden/>
          </w:rPr>
          <w:instrText xml:space="preserve"> PAGEREF _Toc469486229 \h </w:instrText>
        </w:r>
        <w:r w:rsidRPr="00FA4C04">
          <w:rPr>
            <w:i w:val="0"/>
            <w:noProof/>
            <w:webHidden/>
          </w:rPr>
        </w:r>
        <w:r w:rsidRPr="00FA4C04">
          <w:rPr>
            <w:i w:val="0"/>
            <w:noProof/>
            <w:webHidden/>
          </w:rPr>
          <w:fldChar w:fldCharType="separate"/>
        </w:r>
        <w:r w:rsidR="0065074F">
          <w:rPr>
            <w:i w:val="0"/>
            <w:noProof/>
            <w:webHidden/>
          </w:rPr>
          <w:t>15</w:t>
        </w:r>
        <w:r w:rsidRPr="00FA4C04">
          <w:rPr>
            <w:i w:val="0"/>
            <w:noProof/>
            <w:webHidden/>
          </w:rPr>
          <w:fldChar w:fldCharType="end"/>
        </w:r>
      </w:hyperlink>
    </w:p>
    <w:p w14:paraId="0D50304B" w14:textId="77777777" w:rsidR="00FA4C04" w:rsidRPr="00FA4C04" w:rsidRDefault="00FA4C04">
      <w:pPr>
        <w:pStyle w:val="TOC3"/>
        <w:tabs>
          <w:tab w:val="right" w:leader="dot" w:pos="9350"/>
        </w:tabs>
        <w:rPr>
          <w:rFonts w:eastAsiaTheme="minorEastAsia"/>
          <w:noProof/>
          <w:sz w:val="22"/>
          <w:szCs w:val="22"/>
        </w:rPr>
      </w:pPr>
      <w:hyperlink w:anchor="_Toc469486230" w:history="1">
        <w:r w:rsidRPr="00FA4C04">
          <w:rPr>
            <w:rStyle w:val="Hyperlink"/>
            <w:noProof/>
          </w:rPr>
          <w:t>Alignment Opportunities and Potential Resources</w:t>
        </w:r>
        <w:r w:rsidRPr="00FA4C04">
          <w:rPr>
            <w:noProof/>
            <w:webHidden/>
          </w:rPr>
          <w:tab/>
        </w:r>
        <w:r w:rsidRPr="00FA4C04">
          <w:rPr>
            <w:noProof/>
            <w:webHidden/>
          </w:rPr>
          <w:fldChar w:fldCharType="begin"/>
        </w:r>
        <w:r w:rsidRPr="00FA4C04">
          <w:rPr>
            <w:noProof/>
            <w:webHidden/>
          </w:rPr>
          <w:instrText xml:space="preserve"> PAGEREF _Toc469486230 \h </w:instrText>
        </w:r>
        <w:r w:rsidRPr="00FA4C04">
          <w:rPr>
            <w:noProof/>
            <w:webHidden/>
          </w:rPr>
        </w:r>
        <w:r w:rsidRPr="00FA4C04">
          <w:rPr>
            <w:noProof/>
            <w:webHidden/>
          </w:rPr>
          <w:fldChar w:fldCharType="separate"/>
        </w:r>
        <w:r w:rsidR="0065074F">
          <w:rPr>
            <w:noProof/>
            <w:webHidden/>
          </w:rPr>
          <w:t>15</w:t>
        </w:r>
        <w:r w:rsidRPr="00FA4C04">
          <w:rPr>
            <w:noProof/>
            <w:webHidden/>
          </w:rPr>
          <w:fldChar w:fldCharType="end"/>
        </w:r>
      </w:hyperlink>
    </w:p>
    <w:p w14:paraId="585974F4" w14:textId="77777777" w:rsidR="00FA4C04" w:rsidRPr="00FA4C04" w:rsidRDefault="00FA4C04">
      <w:pPr>
        <w:pStyle w:val="TOC1"/>
        <w:rPr>
          <w:rFonts w:eastAsiaTheme="minorEastAsia"/>
          <w:b w:val="0"/>
          <w:bCs w:val="0"/>
          <w:i w:val="0"/>
          <w:iCs w:val="0"/>
          <w:noProof/>
          <w:sz w:val="22"/>
          <w:szCs w:val="22"/>
        </w:rPr>
      </w:pPr>
      <w:hyperlink w:anchor="_Toc469486231" w:history="1">
        <w:r w:rsidRPr="00FA4C04">
          <w:rPr>
            <w:rStyle w:val="Hyperlink"/>
            <w:i w:val="0"/>
            <w:noProof/>
          </w:rPr>
          <w:t>7.</w:t>
        </w:r>
        <w:r w:rsidRPr="00FA4C04">
          <w:rPr>
            <w:rFonts w:eastAsiaTheme="minorEastAsia"/>
            <w:b w:val="0"/>
            <w:bCs w:val="0"/>
            <w:i w:val="0"/>
            <w:iCs w:val="0"/>
            <w:noProof/>
            <w:sz w:val="22"/>
            <w:szCs w:val="22"/>
          </w:rPr>
          <w:tab/>
        </w:r>
        <w:r w:rsidRPr="00FA4C04">
          <w:rPr>
            <w:rStyle w:val="Hyperlink"/>
            <w:i w:val="0"/>
            <w:noProof/>
          </w:rPr>
          <w:t>Evaluating Implementation Efforts</w:t>
        </w:r>
        <w:r w:rsidRPr="00FA4C04">
          <w:rPr>
            <w:i w:val="0"/>
            <w:noProof/>
            <w:webHidden/>
          </w:rPr>
          <w:tab/>
        </w:r>
        <w:r w:rsidRPr="00FA4C04">
          <w:rPr>
            <w:i w:val="0"/>
            <w:noProof/>
            <w:webHidden/>
          </w:rPr>
          <w:fldChar w:fldCharType="begin"/>
        </w:r>
        <w:r w:rsidRPr="00FA4C04">
          <w:rPr>
            <w:i w:val="0"/>
            <w:noProof/>
            <w:webHidden/>
          </w:rPr>
          <w:instrText xml:space="preserve"> PAGEREF _Toc469486231 \h </w:instrText>
        </w:r>
        <w:r w:rsidRPr="00FA4C04">
          <w:rPr>
            <w:i w:val="0"/>
            <w:noProof/>
            <w:webHidden/>
          </w:rPr>
        </w:r>
        <w:r w:rsidRPr="00FA4C04">
          <w:rPr>
            <w:i w:val="0"/>
            <w:noProof/>
            <w:webHidden/>
          </w:rPr>
          <w:fldChar w:fldCharType="separate"/>
        </w:r>
        <w:r w:rsidR="0065074F">
          <w:rPr>
            <w:i w:val="0"/>
            <w:noProof/>
            <w:webHidden/>
          </w:rPr>
          <w:t>17</w:t>
        </w:r>
        <w:r w:rsidRPr="00FA4C04">
          <w:rPr>
            <w:i w:val="0"/>
            <w:noProof/>
            <w:webHidden/>
          </w:rPr>
          <w:fldChar w:fldCharType="end"/>
        </w:r>
      </w:hyperlink>
    </w:p>
    <w:p w14:paraId="7AE887F5" w14:textId="77777777" w:rsidR="00FA4C04" w:rsidRPr="00FA4C04" w:rsidRDefault="00FA4C04">
      <w:pPr>
        <w:pStyle w:val="TOC1"/>
        <w:rPr>
          <w:rFonts w:eastAsiaTheme="minorEastAsia"/>
          <w:b w:val="0"/>
          <w:bCs w:val="0"/>
          <w:i w:val="0"/>
          <w:iCs w:val="0"/>
          <w:noProof/>
          <w:sz w:val="22"/>
          <w:szCs w:val="22"/>
        </w:rPr>
      </w:pPr>
      <w:hyperlink w:anchor="_Toc469486232" w:history="1">
        <w:r w:rsidRPr="00FA4C04">
          <w:rPr>
            <w:rStyle w:val="Hyperlink"/>
            <w:i w:val="0"/>
            <w:noProof/>
          </w:rPr>
          <w:t>8.</w:t>
        </w:r>
        <w:r w:rsidRPr="00FA4C04">
          <w:rPr>
            <w:rFonts w:eastAsiaTheme="minorEastAsia"/>
            <w:b w:val="0"/>
            <w:bCs w:val="0"/>
            <w:i w:val="0"/>
            <w:iCs w:val="0"/>
            <w:noProof/>
            <w:sz w:val="22"/>
            <w:szCs w:val="22"/>
          </w:rPr>
          <w:tab/>
        </w:r>
        <w:r w:rsidRPr="00FA4C04">
          <w:rPr>
            <w:rStyle w:val="Hyperlink"/>
            <w:i w:val="0"/>
            <w:noProof/>
          </w:rPr>
          <w:t>Desired Outcomes</w:t>
        </w:r>
        <w:r w:rsidRPr="00FA4C04">
          <w:rPr>
            <w:i w:val="0"/>
            <w:noProof/>
            <w:webHidden/>
          </w:rPr>
          <w:tab/>
        </w:r>
        <w:r w:rsidRPr="00FA4C04">
          <w:rPr>
            <w:i w:val="0"/>
            <w:noProof/>
            <w:webHidden/>
          </w:rPr>
          <w:fldChar w:fldCharType="begin"/>
        </w:r>
        <w:r w:rsidRPr="00FA4C04">
          <w:rPr>
            <w:i w:val="0"/>
            <w:noProof/>
            <w:webHidden/>
          </w:rPr>
          <w:instrText xml:space="preserve"> PAGEREF _Toc469486232 \h </w:instrText>
        </w:r>
        <w:r w:rsidRPr="00FA4C04">
          <w:rPr>
            <w:i w:val="0"/>
            <w:noProof/>
            <w:webHidden/>
          </w:rPr>
        </w:r>
        <w:r w:rsidRPr="00FA4C04">
          <w:rPr>
            <w:i w:val="0"/>
            <w:noProof/>
            <w:webHidden/>
          </w:rPr>
          <w:fldChar w:fldCharType="separate"/>
        </w:r>
        <w:r w:rsidR="0065074F">
          <w:rPr>
            <w:i w:val="0"/>
            <w:noProof/>
            <w:webHidden/>
          </w:rPr>
          <w:t>18</w:t>
        </w:r>
        <w:r w:rsidRPr="00FA4C04">
          <w:rPr>
            <w:i w:val="0"/>
            <w:noProof/>
            <w:webHidden/>
          </w:rPr>
          <w:fldChar w:fldCharType="end"/>
        </w:r>
      </w:hyperlink>
    </w:p>
    <w:p w14:paraId="45B4C19B" w14:textId="77777777" w:rsidR="00FA4C04" w:rsidRPr="00FA4C04" w:rsidRDefault="00FA4C04">
      <w:pPr>
        <w:pStyle w:val="TOC1"/>
        <w:rPr>
          <w:rFonts w:eastAsiaTheme="minorEastAsia"/>
          <w:b w:val="0"/>
          <w:bCs w:val="0"/>
          <w:i w:val="0"/>
          <w:iCs w:val="0"/>
          <w:noProof/>
          <w:sz w:val="22"/>
          <w:szCs w:val="22"/>
        </w:rPr>
      </w:pPr>
      <w:hyperlink w:anchor="_Toc469486233" w:history="1">
        <w:r w:rsidRPr="00FA4C04">
          <w:rPr>
            <w:rStyle w:val="Hyperlink"/>
            <w:i w:val="0"/>
            <w:noProof/>
          </w:rPr>
          <w:t>9.</w:t>
        </w:r>
        <w:r w:rsidRPr="00FA4C04">
          <w:rPr>
            <w:rFonts w:eastAsiaTheme="minorEastAsia"/>
            <w:b w:val="0"/>
            <w:bCs w:val="0"/>
            <w:i w:val="0"/>
            <w:iCs w:val="0"/>
            <w:noProof/>
            <w:sz w:val="22"/>
            <w:szCs w:val="22"/>
          </w:rPr>
          <w:tab/>
        </w:r>
        <w:r w:rsidRPr="00FA4C04">
          <w:rPr>
            <w:rStyle w:val="Hyperlink"/>
            <w:i w:val="0"/>
            <w:noProof/>
          </w:rPr>
          <w:t>Next Steps</w:t>
        </w:r>
        <w:r w:rsidRPr="00FA4C04">
          <w:rPr>
            <w:i w:val="0"/>
            <w:noProof/>
            <w:webHidden/>
          </w:rPr>
          <w:tab/>
        </w:r>
        <w:r w:rsidRPr="00FA4C04">
          <w:rPr>
            <w:i w:val="0"/>
            <w:noProof/>
            <w:webHidden/>
          </w:rPr>
          <w:fldChar w:fldCharType="begin"/>
        </w:r>
        <w:r w:rsidRPr="00FA4C04">
          <w:rPr>
            <w:i w:val="0"/>
            <w:noProof/>
            <w:webHidden/>
          </w:rPr>
          <w:instrText xml:space="preserve"> PAGEREF _Toc469486233 \h </w:instrText>
        </w:r>
        <w:r w:rsidRPr="00FA4C04">
          <w:rPr>
            <w:i w:val="0"/>
            <w:noProof/>
            <w:webHidden/>
          </w:rPr>
        </w:r>
        <w:r w:rsidRPr="00FA4C04">
          <w:rPr>
            <w:i w:val="0"/>
            <w:noProof/>
            <w:webHidden/>
          </w:rPr>
          <w:fldChar w:fldCharType="separate"/>
        </w:r>
        <w:r w:rsidR="0065074F">
          <w:rPr>
            <w:i w:val="0"/>
            <w:noProof/>
            <w:webHidden/>
          </w:rPr>
          <w:t>19</w:t>
        </w:r>
        <w:r w:rsidRPr="00FA4C04">
          <w:rPr>
            <w:i w:val="0"/>
            <w:noProof/>
            <w:webHidden/>
          </w:rPr>
          <w:fldChar w:fldCharType="end"/>
        </w:r>
      </w:hyperlink>
    </w:p>
    <w:p w14:paraId="42743E09" w14:textId="77777777" w:rsidR="00FA4C04" w:rsidRPr="00FA4C04" w:rsidRDefault="00FA4C04">
      <w:pPr>
        <w:pStyle w:val="TOC1"/>
        <w:rPr>
          <w:rFonts w:eastAsiaTheme="minorEastAsia"/>
          <w:b w:val="0"/>
          <w:bCs w:val="0"/>
          <w:i w:val="0"/>
          <w:iCs w:val="0"/>
          <w:noProof/>
          <w:sz w:val="22"/>
          <w:szCs w:val="22"/>
        </w:rPr>
      </w:pPr>
      <w:hyperlink w:anchor="_Toc469486234" w:history="1">
        <w:r w:rsidRPr="00FA4C04">
          <w:rPr>
            <w:rStyle w:val="Hyperlink"/>
            <w:i w:val="0"/>
            <w:noProof/>
          </w:rPr>
          <w:t>10.</w:t>
        </w:r>
        <w:r w:rsidRPr="00FA4C04">
          <w:rPr>
            <w:rFonts w:eastAsiaTheme="minorEastAsia"/>
            <w:b w:val="0"/>
            <w:bCs w:val="0"/>
            <w:i w:val="0"/>
            <w:iCs w:val="0"/>
            <w:noProof/>
            <w:sz w:val="22"/>
            <w:szCs w:val="22"/>
          </w:rPr>
          <w:tab/>
        </w:r>
        <w:r w:rsidRPr="00FA4C04">
          <w:rPr>
            <w:rStyle w:val="Hyperlink"/>
            <w:i w:val="0"/>
            <w:noProof/>
          </w:rPr>
          <w:t>Acknowledgements</w:t>
        </w:r>
        <w:r w:rsidRPr="00FA4C04">
          <w:rPr>
            <w:i w:val="0"/>
            <w:noProof/>
            <w:webHidden/>
          </w:rPr>
          <w:tab/>
        </w:r>
        <w:r w:rsidRPr="00FA4C04">
          <w:rPr>
            <w:i w:val="0"/>
            <w:noProof/>
            <w:webHidden/>
          </w:rPr>
          <w:fldChar w:fldCharType="begin"/>
        </w:r>
        <w:r w:rsidRPr="00FA4C04">
          <w:rPr>
            <w:i w:val="0"/>
            <w:noProof/>
            <w:webHidden/>
          </w:rPr>
          <w:instrText xml:space="preserve"> PAGEREF _Toc469486234 \h </w:instrText>
        </w:r>
        <w:r w:rsidRPr="00FA4C04">
          <w:rPr>
            <w:i w:val="0"/>
            <w:noProof/>
            <w:webHidden/>
          </w:rPr>
        </w:r>
        <w:r w:rsidRPr="00FA4C04">
          <w:rPr>
            <w:i w:val="0"/>
            <w:noProof/>
            <w:webHidden/>
          </w:rPr>
          <w:fldChar w:fldCharType="separate"/>
        </w:r>
        <w:r w:rsidR="0065074F">
          <w:rPr>
            <w:i w:val="0"/>
            <w:noProof/>
            <w:webHidden/>
          </w:rPr>
          <w:t>21</w:t>
        </w:r>
        <w:r w:rsidRPr="00FA4C04">
          <w:rPr>
            <w:i w:val="0"/>
            <w:noProof/>
            <w:webHidden/>
          </w:rPr>
          <w:fldChar w:fldCharType="end"/>
        </w:r>
      </w:hyperlink>
    </w:p>
    <w:p w14:paraId="007CBA3D" w14:textId="77777777" w:rsidR="00FA4C04" w:rsidRPr="00FA4C04" w:rsidRDefault="00FA4C04">
      <w:pPr>
        <w:pStyle w:val="TOC1"/>
        <w:rPr>
          <w:rFonts w:eastAsiaTheme="minorEastAsia"/>
          <w:b w:val="0"/>
          <w:bCs w:val="0"/>
          <w:i w:val="0"/>
          <w:iCs w:val="0"/>
          <w:noProof/>
          <w:sz w:val="22"/>
          <w:szCs w:val="22"/>
        </w:rPr>
      </w:pPr>
      <w:hyperlink w:anchor="_Toc469486235" w:history="1">
        <w:r w:rsidRPr="00FA4C04">
          <w:rPr>
            <w:rStyle w:val="Hyperlink"/>
            <w:i w:val="0"/>
            <w:noProof/>
          </w:rPr>
          <w:t>Appendices</w:t>
        </w:r>
        <w:r w:rsidRPr="00FA4C04">
          <w:rPr>
            <w:i w:val="0"/>
            <w:noProof/>
            <w:webHidden/>
          </w:rPr>
          <w:tab/>
        </w:r>
        <w:r w:rsidRPr="00FA4C04">
          <w:rPr>
            <w:i w:val="0"/>
            <w:noProof/>
            <w:webHidden/>
          </w:rPr>
          <w:fldChar w:fldCharType="begin"/>
        </w:r>
        <w:r w:rsidRPr="00FA4C04">
          <w:rPr>
            <w:i w:val="0"/>
            <w:noProof/>
            <w:webHidden/>
          </w:rPr>
          <w:instrText xml:space="preserve"> PAGEREF _Toc469486235 \h </w:instrText>
        </w:r>
        <w:r w:rsidRPr="00FA4C04">
          <w:rPr>
            <w:i w:val="0"/>
            <w:noProof/>
            <w:webHidden/>
          </w:rPr>
        </w:r>
        <w:r w:rsidRPr="00FA4C04">
          <w:rPr>
            <w:i w:val="0"/>
            <w:noProof/>
            <w:webHidden/>
          </w:rPr>
          <w:fldChar w:fldCharType="separate"/>
        </w:r>
        <w:r w:rsidR="0065074F">
          <w:rPr>
            <w:i w:val="0"/>
            <w:noProof/>
            <w:webHidden/>
          </w:rPr>
          <w:t>22</w:t>
        </w:r>
        <w:r w:rsidRPr="00FA4C04">
          <w:rPr>
            <w:i w:val="0"/>
            <w:noProof/>
            <w:webHidden/>
          </w:rPr>
          <w:fldChar w:fldCharType="end"/>
        </w:r>
      </w:hyperlink>
    </w:p>
    <w:p w14:paraId="4C0156E7" w14:textId="77777777" w:rsidR="00FA4C04" w:rsidRPr="00FA4C04" w:rsidRDefault="00FA4C04">
      <w:pPr>
        <w:pStyle w:val="TOC2"/>
        <w:tabs>
          <w:tab w:val="right" w:leader="dot" w:pos="9350"/>
        </w:tabs>
        <w:rPr>
          <w:rFonts w:eastAsiaTheme="minorEastAsia"/>
          <w:b w:val="0"/>
          <w:bCs w:val="0"/>
          <w:noProof/>
        </w:rPr>
      </w:pPr>
      <w:hyperlink w:anchor="_Toc469486236" w:history="1">
        <w:r w:rsidRPr="00FA4C04">
          <w:rPr>
            <w:rStyle w:val="Hyperlink"/>
            <w:noProof/>
          </w:rPr>
          <w:t>Appendix A: References</w:t>
        </w:r>
        <w:r w:rsidRPr="00FA4C04">
          <w:rPr>
            <w:noProof/>
            <w:webHidden/>
          </w:rPr>
          <w:tab/>
        </w:r>
        <w:r w:rsidRPr="00FA4C04">
          <w:rPr>
            <w:noProof/>
            <w:webHidden/>
          </w:rPr>
          <w:fldChar w:fldCharType="begin"/>
        </w:r>
        <w:r w:rsidRPr="00FA4C04">
          <w:rPr>
            <w:noProof/>
            <w:webHidden/>
          </w:rPr>
          <w:instrText xml:space="preserve"> PAGEREF _Toc469486236 \h </w:instrText>
        </w:r>
        <w:r w:rsidRPr="00FA4C04">
          <w:rPr>
            <w:noProof/>
            <w:webHidden/>
          </w:rPr>
        </w:r>
        <w:r w:rsidRPr="00FA4C04">
          <w:rPr>
            <w:noProof/>
            <w:webHidden/>
          </w:rPr>
          <w:fldChar w:fldCharType="separate"/>
        </w:r>
        <w:r w:rsidR="0065074F">
          <w:rPr>
            <w:noProof/>
            <w:webHidden/>
          </w:rPr>
          <w:t>22</w:t>
        </w:r>
        <w:r w:rsidRPr="00FA4C04">
          <w:rPr>
            <w:noProof/>
            <w:webHidden/>
          </w:rPr>
          <w:fldChar w:fldCharType="end"/>
        </w:r>
      </w:hyperlink>
    </w:p>
    <w:p w14:paraId="6A6FC438" w14:textId="77777777" w:rsidR="00FA4C04" w:rsidRPr="00FA4C04" w:rsidRDefault="00FA4C04">
      <w:pPr>
        <w:pStyle w:val="TOC2"/>
        <w:tabs>
          <w:tab w:val="right" w:leader="dot" w:pos="9350"/>
        </w:tabs>
        <w:rPr>
          <w:rFonts w:eastAsiaTheme="minorEastAsia"/>
          <w:b w:val="0"/>
          <w:bCs w:val="0"/>
          <w:noProof/>
        </w:rPr>
      </w:pPr>
      <w:hyperlink w:anchor="_Toc469486237" w:history="1">
        <w:r w:rsidRPr="00FA4C04">
          <w:rPr>
            <w:rStyle w:val="Hyperlink"/>
            <w:noProof/>
          </w:rPr>
          <w:t>Appendix B: Plans, Strategies, and Documents Identified by the Development Team</w:t>
        </w:r>
        <w:r w:rsidRPr="00FA4C04">
          <w:rPr>
            <w:noProof/>
            <w:webHidden/>
          </w:rPr>
          <w:tab/>
        </w:r>
        <w:r w:rsidRPr="00FA4C04">
          <w:rPr>
            <w:noProof/>
            <w:webHidden/>
          </w:rPr>
          <w:fldChar w:fldCharType="begin"/>
        </w:r>
        <w:r w:rsidRPr="00FA4C04">
          <w:rPr>
            <w:noProof/>
            <w:webHidden/>
          </w:rPr>
          <w:instrText xml:space="preserve"> PAGEREF _Toc469486237 \h </w:instrText>
        </w:r>
        <w:r w:rsidRPr="00FA4C04">
          <w:rPr>
            <w:noProof/>
            <w:webHidden/>
          </w:rPr>
        </w:r>
        <w:r w:rsidRPr="00FA4C04">
          <w:rPr>
            <w:noProof/>
            <w:webHidden/>
          </w:rPr>
          <w:fldChar w:fldCharType="separate"/>
        </w:r>
        <w:r w:rsidR="0065074F">
          <w:rPr>
            <w:noProof/>
            <w:webHidden/>
          </w:rPr>
          <w:t>26</w:t>
        </w:r>
        <w:r w:rsidRPr="00FA4C04">
          <w:rPr>
            <w:noProof/>
            <w:webHidden/>
          </w:rPr>
          <w:fldChar w:fldCharType="end"/>
        </w:r>
      </w:hyperlink>
    </w:p>
    <w:p w14:paraId="5CC777A7" w14:textId="77777777" w:rsidR="00FA4C04" w:rsidRPr="00FA4C04" w:rsidRDefault="00FA4C04">
      <w:pPr>
        <w:pStyle w:val="TOC2"/>
        <w:tabs>
          <w:tab w:val="right" w:leader="dot" w:pos="9350"/>
        </w:tabs>
        <w:rPr>
          <w:rFonts w:eastAsiaTheme="minorEastAsia"/>
          <w:b w:val="0"/>
          <w:bCs w:val="0"/>
          <w:noProof/>
        </w:rPr>
      </w:pPr>
      <w:hyperlink w:anchor="_Toc469486238" w:history="1">
        <w:r w:rsidRPr="00FA4C04">
          <w:rPr>
            <w:rStyle w:val="Hyperlink"/>
            <w:noProof/>
          </w:rPr>
          <w:t>Appendix C: Forests and Rangelands Companion Plan Team Members and Affiliations</w:t>
        </w:r>
        <w:r w:rsidRPr="00FA4C04">
          <w:rPr>
            <w:noProof/>
            <w:webHidden/>
          </w:rPr>
          <w:tab/>
        </w:r>
        <w:r w:rsidRPr="00FA4C04">
          <w:rPr>
            <w:noProof/>
            <w:webHidden/>
          </w:rPr>
          <w:fldChar w:fldCharType="begin"/>
        </w:r>
        <w:r w:rsidRPr="00FA4C04">
          <w:rPr>
            <w:noProof/>
            <w:webHidden/>
          </w:rPr>
          <w:instrText xml:space="preserve"> PAGEREF _Toc469486238 \h </w:instrText>
        </w:r>
        <w:r w:rsidRPr="00FA4C04">
          <w:rPr>
            <w:noProof/>
            <w:webHidden/>
          </w:rPr>
        </w:r>
        <w:r w:rsidRPr="00FA4C04">
          <w:rPr>
            <w:noProof/>
            <w:webHidden/>
          </w:rPr>
          <w:fldChar w:fldCharType="separate"/>
        </w:r>
        <w:r w:rsidR="0065074F">
          <w:rPr>
            <w:noProof/>
            <w:webHidden/>
          </w:rPr>
          <w:t>31</w:t>
        </w:r>
        <w:r w:rsidRPr="00FA4C04">
          <w:rPr>
            <w:noProof/>
            <w:webHidden/>
          </w:rPr>
          <w:fldChar w:fldCharType="end"/>
        </w:r>
      </w:hyperlink>
    </w:p>
    <w:p w14:paraId="6B461D4E" w14:textId="77777777" w:rsidR="00FA4C04" w:rsidRPr="00FA4C04" w:rsidRDefault="00FA4C04">
      <w:pPr>
        <w:pStyle w:val="TOC2"/>
        <w:tabs>
          <w:tab w:val="right" w:leader="dot" w:pos="9350"/>
        </w:tabs>
        <w:rPr>
          <w:rFonts w:eastAsiaTheme="minorEastAsia"/>
          <w:b w:val="0"/>
          <w:bCs w:val="0"/>
          <w:noProof/>
        </w:rPr>
      </w:pPr>
      <w:hyperlink w:anchor="_Toc469486239" w:history="1">
        <w:r w:rsidRPr="00FA4C04">
          <w:rPr>
            <w:rStyle w:val="Hyperlink"/>
            <w:noProof/>
          </w:rPr>
          <w:t>Appendix D: Potential Partners for Collaboration</w:t>
        </w:r>
        <w:r w:rsidRPr="00FA4C04">
          <w:rPr>
            <w:noProof/>
            <w:webHidden/>
          </w:rPr>
          <w:tab/>
        </w:r>
        <w:r w:rsidRPr="00FA4C04">
          <w:rPr>
            <w:noProof/>
            <w:webHidden/>
          </w:rPr>
          <w:fldChar w:fldCharType="begin"/>
        </w:r>
        <w:r w:rsidRPr="00FA4C04">
          <w:rPr>
            <w:noProof/>
            <w:webHidden/>
          </w:rPr>
          <w:instrText xml:space="preserve"> PAGEREF _Toc469486239 \h </w:instrText>
        </w:r>
        <w:r w:rsidRPr="00FA4C04">
          <w:rPr>
            <w:noProof/>
            <w:webHidden/>
          </w:rPr>
        </w:r>
        <w:r w:rsidRPr="00FA4C04">
          <w:rPr>
            <w:noProof/>
            <w:webHidden/>
          </w:rPr>
          <w:fldChar w:fldCharType="separate"/>
        </w:r>
        <w:r w:rsidR="0065074F">
          <w:rPr>
            <w:noProof/>
            <w:webHidden/>
          </w:rPr>
          <w:t>32</w:t>
        </w:r>
        <w:r w:rsidRPr="00FA4C04">
          <w:rPr>
            <w:noProof/>
            <w:webHidden/>
          </w:rPr>
          <w:fldChar w:fldCharType="end"/>
        </w:r>
      </w:hyperlink>
    </w:p>
    <w:p w14:paraId="7BDF18CB" w14:textId="77777777" w:rsidR="00FA4C04" w:rsidRPr="00FA4C04" w:rsidRDefault="00FA4C04">
      <w:pPr>
        <w:pStyle w:val="TOC2"/>
        <w:tabs>
          <w:tab w:val="right" w:leader="dot" w:pos="9350"/>
        </w:tabs>
        <w:rPr>
          <w:rFonts w:eastAsiaTheme="minorEastAsia"/>
          <w:b w:val="0"/>
          <w:bCs w:val="0"/>
          <w:noProof/>
        </w:rPr>
      </w:pPr>
      <w:hyperlink w:anchor="_Toc469486240" w:history="1">
        <w:r w:rsidRPr="00FA4C04">
          <w:rPr>
            <w:rStyle w:val="Hyperlink"/>
            <w:noProof/>
          </w:rPr>
          <w:t>Appendix E: Potential Financial Resources</w:t>
        </w:r>
        <w:r w:rsidRPr="00FA4C04">
          <w:rPr>
            <w:noProof/>
            <w:webHidden/>
          </w:rPr>
          <w:tab/>
        </w:r>
        <w:r w:rsidRPr="00FA4C04">
          <w:rPr>
            <w:noProof/>
            <w:webHidden/>
          </w:rPr>
          <w:fldChar w:fldCharType="begin"/>
        </w:r>
        <w:r w:rsidRPr="00FA4C04">
          <w:rPr>
            <w:noProof/>
            <w:webHidden/>
          </w:rPr>
          <w:instrText xml:space="preserve"> PAGEREF _Toc469486240 \h </w:instrText>
        </w:r>
        <w:r w:rsidRPr="00FA4C04">
          <w:rPr>
            <w:noProof/>
            <w:webHidden/>
          </w:rPr>
        </w:r>
        <w:r w:rsidRPr="00FA4C04">
          <w:rPr>
            <w:noProof/>
            <w:webHidden/>
          </w:rPr>
          <w:fldChar w:fldCharType="separate"/>
        </w:r>
        <w:r w:rsidR="0065074F">
          <w:rPr>
            <w:noProof/>
            <w:webHidden/>
          </w:rPr>
          <w:t>35</w:t>
        </w:r>
        <w:r w:rsidRPr="00FA4C04">
          <w:rPr>
            <w:noProof/>
            <w:webHidden/>
          </w:rPr>
          <w:fldChar w:fldCharType="end"/>
        </w:r>
      </w:hyperlink>
    </w:p>
    <w:p w14:paraId="38C70D52" w14:textId="77777777" w:rsidR="00FA4C04" w:rsidRPr="00FA4C04" w:rsidRDefault="00FA4C04">
      <w:pPr>
        <w:pStyle w:val="TOC2"/>
        <w:tabs>
          <w:tab w:val="right" w:leader="dot" w:pos="9350"/>
        </w:tabs>
        <w:rPr>
          <w:rFonts w:eastAsiaTheme="minorEastAsia"/>
          <w:b w:val="0"/>
          <w:bCs w:val="0"/>
          <w:noProof/>
        </w:rPr>
      </w:pPr>
      <w:hyperlink w:anchor="_Toc469486241" w:history="1">
        <w:r w:rsidRPr="00FA4C04">
          <w:rPr>
            <w:rStyle w:val="Hyperlink"/>
            <w:noProof/>
          </w:rPr>
          <w:t>Appendix F: Companion Plan Management Team</w:t>
        </w:r>
        <w:r w:rsidRPr="00FA4C04">
          <w:rPr>
            <w:noProof/>
            <w:webHidden/>
          </w:rPr>
          <w:tab/>
        </w:r>
        <w:r w:rsidRPr="00FA4C04">
          <w:rPr>
            <w:noProof/>
            <w:webHidden/>
          </w:rPr>
          <w:fldChar w:fldCharType="begin"/>
        </w:r>
        <w:r w:rsidRPr="00FA4C04">
          <w:rPr>
            <w:noProof/>
            <w:webHidden/>
          </w:rPr>
          <w:instrText xml:space="preserve"> PAGEREF _Toc469486241 \h </w:instrText>
        </w:r>
        <w:r w:rsidRPr="00FA4C04">
          <w:rPr>
            <w:noProof/>
            <w:webHidden/>
          </w:rPr>
        </w:r>
        <w:r w:rsidRPr="00FA4C04">
          <w:rPr>
            <w:noProof/>
            <w:webHidden/>
          </w:rPr>
          <w:fldChar w:fldCharType="separate"/>
        </w:r>
        <w:r w:rsidR="0065074F">
          <w:rPr>
            <w:noProof/>
            <w:webHidden/>
          </w:rPr>
          <w:t>36</w:t>
        </w:r>
        <w:r w:rsidRPr="00FA4C04">
          <w:rPr>
            <w:noProof/>
            <w:webHidden/>
          </w:rPr>
          <w:fldChar w:fldCharType="end"/>
        </w:r>
      </w:hyperlink>
    </w:p>
    <w:p w14:paraId="4756DA15" w14:textId="77777777" w:rsidR="00FA4C04" w:rsidRPr="00FA4C04" w:rsidRDefault="00FA4C04">
      <w:pPr>
        <w:pStyle w:val="TOC2"/>
        <w:tabs>
          <w:tab w:val="right" w:leader="dot" w:pos="9350"/>
        </w:tabs>
        <w:rPr>
          <w:rFonts w:eastAsiaTheme="minorEastAsia"/>
          <w:b w:val="0"/>
          <w:bCs w:val="0"/>
          <w:noProof/>
        </w:rPr>
      </w:pPr>
      <w:hyperlink w:anchor="_Toc469486242" w:history="1">
        <w:r w:rsidRPr="00FA4C04">
          <w:rPr>
            <w:rStyle w:val="Hyperlink"/>
            <w:noProof/>
          </w:rPr>
          <w:t>Appendix G: Glossary</w:t>
        </w:r>
        <w:r w:rsidRPr="00FA4C04">
          <w:rPr>
            <w:noProof/>
            <w:webHidden/>
          </w:rPr>
          <w:tab/>
        </w:r>
        <w:r w:rsidRPr="00FA4C04">
          <w:rPr>
            <w:noProof/>
            <w:webHidden/>
          </w:rPr>
          <w:fldChar w:fldCharType="begin"/>
        </w:r>
        <w:r w:rsidRPr="00FA4C04">
          <w:rPr>
            <w:noProof/>
            <w:webHidden/>
          </w:rPr>
          <w:instrText xml:space="preserve"> PAGEREF _Toc469486242 \h </w:instrText>
        </w:r>
        <w:r w:rsidRPr="00FA4C04">
          <w:rPr>
            <w:noProof/>
            <w:webHidden/>
          </w:rPr>
        </w:r>
        <w:r w:rsidRPr="00FA4C04">
          <w:rPr>
            <w:noProof/>
            <w:webHidden/>
          </w:rPr>
          <w:fldChar w:fldCharType="separate"/>
        </w:r>
        <w:r w:rsidR="0065074F">
          <w:rPr>
            <w:noProof/>
            <w:webHidden/>
          </w:rPr>
          <w:t>37</w:t>
        </w:r>
        <w:r w:rsidRPr="00FA4C04">
          <w:rPr>
            <w:noProof/>
            <w:webHidden/>
          </w:rPr>
          <w:fldChar w:fldCharType="end"/>
        </w:r>
      </w:hyperlink>
    </w:p>
    <w:p w14:paraId="770FB2BF" w14:textId="77777777" w:rsidR="000B041B" w:rsidRDefault="00457FF9" w:rsidP="003862AF">
      <w:pPr>
        <w:jc w:val="center"/>
        <w:rPr>
          <w:b/>
        </w:rPr>
      </w:pPr>
      <w:r w:rsidRPr="00FA4C04">
        <w:rPr>
          <w:b/>
        </w:rPr>
        <w:fldChar w:fldCharType="end"/>
      </w:r>
    </w:p>
    <w:p w14:paraId="03295F2E" w14:textId="4B9CE52E" w:rsidR="000B041B" w:rsidRDefault="007B01F7" w:rsidP="003862AF">
      <w:pPr>
        <w:jc w:val="center"/>
        <w:rPr>
          <w:b/>
        </w:rPr>
      </w:pPr>
      <w:r>
        <w:rPr>
          <w:b/>
        </w:rPr>
        <w:t>Text Boxes</w:t>
      </w:r>
    </w:p>
    <w:p w14:paraId="2A20642E" w14:textId="77777777" w:rsidR="009C3231" w:rsidRPr="009C3231" w:rsidRDefault="000B041B">
      <w:pPr>
        <w:pStyle w:val="TableofFigures"/>
        <w:tabs>
          <w:tab w:val="right" w:leader="dot" w:pos="9350"/>
        </w:tabs>
        <w:rPr>
          <w:rFonts w:eastAsiaTheme="minorEastAsia"/>
          <w:b/>
          <w:noProof/>
        </w:rPr>
      </w:pPr>
      <w:r w:rsidRPr="003715E0">
        <w:rPr>
          <w:b/>
        </w:rPr>
        <w:fldChar w:fldCharType="begin"/>
      </w:r>
      <w:r w:rsidRPr="003715E0">
        <w:rPr>
          <w:b/>
        </w:rPr>
        <w:instrText xml:space="preserve"> TOC \h \z \c "Text Box" </w:instrText>
      </w:r>
      <w:r w:rsidRPr="003715E0">
        <w:rPr>
          <w:b/>
        </w:rPr>
        <w:fldChar w:fldCharType="separate"/>
      </w:r>
      <w:hyperlink r:id="rId18" w:anchor="_Toc469404265" w:history="1">
        <w:r w:rsidR="009C3231" w:rsidRPr="009C3231">
          <w:rPr>
            <w:rStyle w:val="Hyperlink"/>
            <w:b/>
            <w:noProof/>
          </w:rPr>
          <w:t>Text Box 1: What is a State Wildlife Action Plan?</w:t>
        </w:r>
        <w:r w:rsidR="009C3231" w:rsidRPr="009C3231">
          <w:rPr>
            <w:b/>
            <w:noProof/>
            <w:webHidden/>
          </w:rPr>
          <w:tab/>
        </w:r>
        <w:r w:rsidR="009C3231" w:rsidRPr="009C3231">
          <w:rPr>
            <w:b/>
            <w:noProof/>
            <w:webHidden/>
          </w:rPr>
          <w:fldChar w:fldCharType="begin"/>
        </w:r>
        <w:r w:rsidR="009C3231" w:rsidRPr="009C3231">
          <w:rPr>
            <w:b/>
            <w:noProof/>
            <w:webHidden/>
          </w:rPr>
          <w:instrText xml:space="preserve"> PAGEREF _Toc469404265 \h </w:instrText>
        </w:r>
        <w:r w:rsidR="009C3231" w:rsidRPr="009C3231">
          <w:rPr>
            <w:b/>
            <w:noProof/>
            <w:webHidden/>
          </w:rPr>
        </w:r>
        <w:r w:rsidR="009C3231" w:rsidRPr="009C3231">
          <w:rPr>
            <w:b/>
            <w:noProof/>
            <w:webHidden/>
          </w:rPr>
          <w:fldChar w:fldCharType="separate"/>
        </w:r>
        <w:r w:rsidR="0065074F">
          <w:rPr>
            <w:b/>
            <w:noProof/>
            <w:webHidden/>
          </w:rPr>
          <w:t>1</w:t>
        </w:r>
        <w:r w:rsidR="009C3231" w:rsidRPr="009C3231">
          <w:rPr>
            <w:b/>
            <w:noProof/>
            <w:webHidden/>
          </w:rPr>
          <w:fldChar w:fldCharType="end"/>
        </w:r>
      </w:hyperlink>
    </w:p>
    <w:p w14:paraId="37B01386" w14:textId="77777777" w:rsidR="009C3231" w:rsidRPr="009C3231" w:rsidRDefault="00E0759B">
      <w:pPr>
        <w:pStyle w:val="TableofFigures"/>
        <w:tabs>
          <w:tab w:val="right" w:leader="dot" w:pos="9350"/>
        </w:tabs>
        <w:rPr>
          <w:rFonts w:eastAsiaTheme="minorEastAsia"/>
          <w:b/>
          <w:noProof/>
        </w:rPr>
      </w:pPr>
      <w:hyperlink r:id="rId19" w:anchor="_Toc469404266" w:history="1">
        <w:r w:rsidR="009C3231" w:rsidRPr="009C3231">
          <w:rPr>
            <w:rStyle w:val="Hyperlink"/>
            <w:b/>
            <w:noProof/>
          </w:rPr>
          <w:t>Text Box 2: Definitions Important to SWAP 2015</w:t>
        </w:r>
        <w:r w:rsidR="009C3231" w:rsidRPr="009C3231">
          <w:rPr>
            <w:b/>
            <w:noProof/>
            <w:webHidden/>
          </w:rPr>
          <w:tab/>
        </w:r>
        <w:r w:rsidR="009C3231" w:rsidRPr="009C3231">
          <w:rPr>
            <w:b/>
            <w:noProof/>
            <w:webHidden/>
          </w:rPr>
          <w:fldChar w:fldCharType="begin"/>
        </w:r>
        <w:r w:rsidR="009C3231" w:rsidRPr="009C3231">
          <w:rPr>
            <w:b/>
            <w:noProof/>
            <w:webHidden/>
          </w:rPr>
          <w:instrText xml:space="preserve"> PAGEREF _Toc469404266 \h </w:instrText>
        </w:r>
        <w:r w:rsidR="009C3231" w:rsidRPr="009C3231">
          <w:rPr>
            <w:b/>
            <w:noProof/>
            <w:webHidden/>
          </w:rPr>
        </w:r>
        <w:r w:rsidR="009C3231" w:rsidRPr="009C3231">
          <w:rPr>
            <w:b/>
            <w:noProof/>
            <w:webHidden/>
          </w:rPr>
          <w:fldChar w:fldCharType="separate"/>
        </w:r>
        <w:r w:rsidR="0065074F">
          <w:rPr>
            <w:b/>
            <w:noProof/>
            <w:webHidden/>
          </w:rPr>
          <w:t>1</w:t>
        </w:r>
        <w:r w:rsidR="009C3231" w:rsidRPr="009C3231">
          <w:rPr>
            <w:b/>
            <w:noProof/>
            <w:webHidden/>
          </w:rPr>
          <w:fldChar w:fldCharType="end"/>
        </w:r>
      </w:hyperlink>
    </w:p>
    <w:p w14:paraId="78E9DB36" w14:textId="77777777" w:rsidR="009C3231" w:rsidRPr="009C3231" w:rsidRDefault="00E0759B">
      <w:pPr>
        <w:pStyle w:val="TableofFigures"/>
        <w:tabs>
          <w:tab w:val="right" w:leader="dot" w:pos="9350"/>
        </w:tabs>
        <w:rPr>
          <w:rFonts w:eastAsiaTheme="minorEastAsia"/>
          <w:b/>
          <w:noProof/>
        </w:rPr>
      </w:pPr>
      <w:hyperlink r:id="rId20" w:anchor="_Toc469404267" w:history="1">
        <w:r w:rsidR="009C3231" w:rsidRPr="009C3231">
          <w:rPr>
            <w:rStyle w:val="Hyperlink"/>
            <w:b/>
            <w:noProof/>
          </w:rPr>
          <w:t>Text Box 3: Companion Plan Sectors</w:t>
        </w:r>
        <w:r w:rsidR="009C3231" w:rsidRPr="009C3231">
          <w:rPr>
            <w:b/>
            <w:noProof/>
            <w:webHidden/>
          </w:rPr>
          <w:tab/>
        </w:r>
        <w:r w:rsidR="009C3231" w:rsidRPr="009C3231">
          <w:rPr>
            <w:b/>
            <w:noProof/>
            <w:webHidden/>
          </w:rPr>
          <w:fldChar w:fldCharType="begin"/>
        </w:r>
        <w:r w:rsidR="009C3231" w:rsidRPr="009C3231">
          <w:rPr>
            <w:b/>
            <w:noProof/>
            <w:webHidden/>
          </w:rPr>
          <w:instrText xml:space="preserve"> PAGEREF _Toc469404267 \h </w:instrText>
        </w:r>
        <w:r w:rsidR="009C3231" w:rsidRPr="009C3231">
          <w:rPr>
            <w:b/>
            <w:noProof/>
            <w:webHidden/>
          </w:rPr>
        </w:r>
        <w:r w:rsidR="009C3231" w:rsidRPr="009C3231">
          <w:rPr>
            <w:b/>
            <w:noProof/>
            <w:webHidden/>
          </w:rPr>
          <w:fldChar w:fldCharType="separate"/>
        </w:r>
        <w:r w:rsidR="0065074F">
          <w:rPr>
            <w:b/>
            <w:noProof/>
            <w:webHidden/>
          </w:rPr>
          <w:t>2</w:t>
        </w:r>
        <w:r w:rsidR="009C3231" w:rsidRPr="009C3231">
          <w:rPr>
            <w:b/>
            <w:noProof/>
            <w:webHidden/>
          </w:rPr>
          <w:fldChar w:fldCharType="end"/>
        </w:r>
      </w:hyperlink>
    </w:p>
    <w:p w14:paraId="3E8B9729" w14:textId="77777777" w:rsidR="009C3231" w:rsidRPr="009C3231" w:rsidRDefault="00E0759B">
      <w:pPr>
        <w:pStyle w:val="TableofFigures"/>
        <w:tabs>
          <w:tab w:val="right" w:leader="dot" w:pos="9350"/>
        </w:tabs>
        <w:rPr>
          <w:rFonts w:eastAsiaTheme="minorEastAsia"/>
          <w:b/>
          <w:noProof/>
        </w:rPr>
      </w:pPr>
      <w:hyperlink r:id="rId21" w:anchor="_Toc469404268" w:history="1">
        <w:r w:rsidR="009C3231" w:rsidRPr="009C3231">
          <w:rPr>
            <w:rStyle w:val="Hyperlink"/>
            <w:b/>
            <w:noProof/>
          </w:rPr>
          <w:t>Text Box 4: Examples of Collaborative Conservation Efforts</w:t>
        </w:r>
        <w:r w:rsidR="009C3231" w:rsidRPr="009C3231">
          <w:rPr>
            <w:b/>
            <w:noProof/>
            <w:webHidden/>
          </w:rPr>
          <w:tab/>
        </w:r>
        <w:r w:rsidR="009C3231" w:rsidRPr="009C3231">
          <w:rPr>
            <w:b/>
            <w:noProof/>
            <w:webHidden/>
          </w:rPr>
          <w:fldChar w:fldCharType="begin"/>
        </w:r>
        <w:r w:rsidR="009C3231" w:rsidRPr="009C3231">
          <w:rPr>
            <w:b/>
            <w:noProof/>
            <w:webHidden/>
          </w:rPr>
          <w:instrText xml:space="preserve"> PAGEREF _Toc469404268 \h </w:instrText>
        </w:r>
        <w:r w:rsidR="009C3231" w:rsidRPr="009C3231">
          <w:rPr>
            <w:b/>
            <w:noProof/>
            <w:webHidden/>
          </w:rPr>
        </w:r>
        <w:r w:rsidR="009C3231" w:rsidRPr="009C3231">
          <w:rPr>
            <w:b/>
            <w:noProof/>
            <w:webHidden/>
          </w:rPr>
          <w:fldChar w:fldCharType="separate"/>
        </w:r>
        <w:r w:rsidR="0065074F">
          <w:rPr>
            <w:b/>
            <w:noProof/>
            <w:webHidden/>
          </w:rPr>
          <w:t>8</w:t>
        </w:r>
        <w:r w:rsidR="009C3231" w:rsidRPr="009C3231">
          <w:rPr>
            <w:b/>
            <w:noProof/>
            <w:webHidden/>
          </w:rPr>
          <w:fldChar w:fldCharType="end"/>
        </w:r>
      </w:hyperlink>
    </w:p>
    <w:p w14:paraId="0C32D325" w14:textId="77777777" w:rsidR="009C3231" w:rsidRDefault="00E0759B">
      <w:pPr>
        <w:pStyle w:val="TableofFigures"/>
        <w:tabs>
          <w:tab w:val="right" w:leader="dot" w:pos="9350"/>
        </w:tabs>
        <w:rPr>
          <w:rFonts w:eastAsiaTheme="minorEastAsia"/>
          <w:noProof/>
        </w:rPr>
      </w:pPr>
      <w:hyperlink r:id="rId22" w:anchor="_Toc469404269" w:history="1">
        <w:r w:rsidR="009C3231" w:rsidRPr="009C3231">
          <w:rPr>
            <w:rStyle w:val="Hyperlink"/>
            <w:b/>
            <w:noProof/>
          </w:rPr>
          <w:t>Text Box 5: Additional Pressures and Strategies for Future Consideration</w:t>
        </w:r>
        <w:r w:rsidR="009C3231" w:rsidRPr="009C3231">
          <w:rPr>
            <w:b/>
            <w:noProof/>
            <w:webHidden/>
          </w:rPr>
          <w:tab/>
        </w:r>
        <w:r w:rsidR="009C3231" w:rsidRPr="009C3231">
          <w:rPr>
            <w:b/>
            <w:noProof/>
            <w:webHidden/>
          </w:rPr>
          <w:fldChar w:fldCharType="begin"/>
        </w:r>
        <w:r w:rsidR="009C3231" w:rsidRPr="009C3231">
          <w:rPr>
            <w:b/>
            <w:noProof/>
            <w:webHidden/>
          </w:rPr>
          <w:instrText xml:space="preserve"> PAGEREF _Toc469404269 \h </w:instrText>
        </w:r>
        <w:r w:rsidR="009C3231" w:rsidRPr="009C3231">
          <w:rPr>
            <w:b/>
            <w:noProof/>
            <w:webHidden/>
          </w:rPr>
        </w:r>
        <w:r w:rsidR="009C3231" w:rsidRPr="009C3231">
          <w:rPr>
            <w:b/>
            <w:noProof/>
            <w:webHidden/>
          </w:rPr>
          <w:fldChar w:fldCharType="separate"/>
        </w:r>
        <w:r w:rsidR="0065074F">
          <w:rPr>
            <w:b/>
            <w:noProof/>
            <w:webHidden/>
          </w:rPr>
          <w:t>15</w:t>
        </w:r>
        <w:r w:rsidR="009C3231" w:rsidRPr="009C3231">
          <w:rPr>
            <w:b/>
            <w:noProof/>
            <w:webHidden/>
          </w:rPr>
          <w:fldChar w:fldCharType="end"/>
        </w:r>
      </w:hyperlink>
    </w:p>
    <w:p w14:paraId="13F91891" w14:textId="77777777" w:rsidR="000B041B" w:rsidRDefault="000B041B" w:rsidP="003862AF">
      <w:pPr>
        <w:jc w:val="center"/>
        <w:rPr>
          <w:b/>
        </w:rPr>
      </w:pPr>
      <w:r w:rsidRPr="003715E0">
        <w:rPr>
          <w:b/>
        </w:rPr>
        <w:fldChar w:fldCharType="end"/>
      </w:r>
    </w:p>
    <w:p w14:paraId="13A13066" w14:textId="6DB4668A" w:rsidR="000B041B" w:rsidRDefault="007B01F7" w:rsidP="003862AF">
      <w:pPr>
        <w:jc w:val="center"/>
        <w:rPr>
          <w:b/>
        </w:rPr>
      </w:pPr>
      <w:r>
        <w:rPr>
          <w:b/>
        </w:rPr>
        <w:t>Figures</w:t>
      </w:r>
    </w:p>
    <w:p w14:paraId="6A7FF953" w14:textId="77777777" w:rsidR="000B041B" w:rsidRPr="009E0524" w:rsidRDefault="000B041B">
      <w:pPr>
        <w:pStyle w:val="TableofFigures"/>
        <w:tabs>
          <w:tab w:val="right" w:leader="dot" w:pos="9350"/>
        </w:tabs>
        <w:rPr>
          <w:rFonts w:eastAsiaTheme="minorEastAsia"/>
          <w:b/>
          <w:noProof/>
        </w:rPr>
      </w:pPr>
      <w:r>
        <w:rPr>
          <w:b/>
        </w:rPr>
        <w:fldChar w:fldCharType="begin"/>
      </w:r>
      <w:r>
        <w:rPr>
          <w:b/>
        </w:rPr>
        <w:instrText xml:space="preserve"> TOC \h \z \c "Figure" </w:instrText>
      </w:r>
      <w:r>
        <w:rPr>
          <w:b/>
        </w:rPr>
        <w:fldChar w:fldCharType="separate"/>
      </w:r>
      <w:hyperlink r:id="rId23" w:anchor="_Toc456694605" w:history="1">
        <w:r w:rsidRPr="009E0524">
          <w:rPr>
            <w:rStyle w:val="Hyperlink"/>
            <w:b/>
            <w:noProof/>
          </w:rPr>
          <w:t>Figure 1: Aligning SWAP 2015 and Partner Priorities</w:t>
        </w:r>
        <w:r w:rsidRPr="009E0524">
          <w:rPr>
            <w:b/>
            <w:noProof/>
            <w:webHidden/>
          </w:rPr>
          <w:tab/>
        </w:r>
        <w:r w:rsidRPr="009E0524">
          <w:rPr>
            <w:b/>
            <w:noProof/>
            <w:webHidden/>
          </w:rPr>
          <w:fldChar w:fldCharType="begin"/>
        </w:r>
        <w:r w:rsidRPr="009E0524">
          <w:rPr>
            <w:b/>
            <w:noProof/>
            <w:webHidden/>
          </w:rPr>
          <w:instrText xml:space="preserve"> PAGEREF _Toc456694605 \h </w:instrText>
        </w:r>
        <w:r w:rsidRPr="009E0524">
          <w:rPr>
            <w:b/>
            <w:noProof/>
            <w:webHidden/>
          </w:rPr>
        </w:r>
        <w:r w:rsidRPr="009E0524">
          <w:rPr>
            <w:b/>
            <w:noProof/>
            <w:webHidden/>
          </w:rPr>
          <w:fldChar w:fldCharType="separate"/>
        </w:r>
        <w:r w:rsidR="0065074F">
          <w:rPr>
            <w:b/>
            <w:noProof/>
            <w:webHidden/>
          </w:rPr>
          <w:t>3</w:t>
        </w:r>
        <w:r w:rsidRPr="009E0524">
          <w:rPr>
            <w:b/>
            <w:noProof/>
            <w:webHidden/>
          </w:rPr>
          <w:fldChar w:fldCharType="end"/>
        </w:r>
      </w:hyperlink>
    </w:p>
    <w:p w14:paraId="4A8CDACA" w14:textId="77777777" w:rsidR="000B041B" w:rsidRDefault="000B041B" w:rsidP="003862AF">
      <w:pPr>
        <w:jc w:val="center"/>
        <w:rPr>
          <w:b/>
        </w:rPr>
      </w:pPr>
      <w:r>
        <w:rPr>
          <w:b/>
        </w:rPr>
        <w:fldChar w:fldCharType="end"/>
      </w:r>
    </w:p>
    <w:p w14:paraId="0CE57DBE" w14:textId="2ACBF802" w:rsidR="000B041B" w:rsidRDefault="007B01F7" w:rsidP="003862AF">
      <w:pPr>
        <w:jc w:val="center"/>
        <w:rPr>
          <w:b/>
        </w:rPr>
      </w:pPr>
      <w:r>
        <w:rPr>
          <w:b/>
        </w:rPr>
        <w:t>Tables</w:t>
      </w:r>
    </w:p>
    <w:p w14:paraId="6FBD6CB0" w14:textId="77777777" w:rsidR="001F7981" w:rsidRPr="001F7981" w:rsidRDefault="009E0524">
      <w:pPr>
        <w:pStyle w:val="TableofFigures"/>
        <w:tabs>
          <w:tab w:val="right" w:leader="dot" w:pos="9350"/>
        </w:tabs>
        <w:rPr>
          <w:rFonts w:eastAsiaTheme="minorEastAsia"/>
          <w:b/>
          <w:noProof/>
        </w:rPr>
      </w:pPr>
      <w:r>
        <w:rPr>
          <w:b/>
        </w:rPr>
        <w:fldChar w:fldCharType="begin"/>
      </w:r>
      <w:r>
        <w:rPr>
          <w:b/>
        </w:rPr>
        <w:instrText xml:space="preserve"> TOC \h \z \c "Table" </w:instrText>
      </w:r>
      <w:r>
        <w:rPr>
          <w:b/>
        </w:rPr>
        <w:fldChar w:fldCharType="separate"/>
      </w:r>
      <w:hyperlink w:anchor="_Toc464482807" w:history="1">
        <w:r w:rsidR="001F7981" w:rsidRPr="001F7981">
          <w:rPr>
            <w:rStyle w:val="Hyperlink"/>
            <w:b/>
            <w:noProof/>
          </w:rPr>
          <w:t>Table 1: SWAP 2015 Pressures</w:t>
        </w:r>
        <w:r w:rsidR="001F7981" w:rsidRPr="001F7981">
          <w:rPr>
            <w:b/>
            <w:noProof/>
            <w:webHidden/>
          </w:rPr>
          <w:tab/>
        </w:r>
        <w:r w:rsidR="001F7981" w:rsidRPr="001F7981">
          <w:rPr>
            <w:b/>
            <w:noProof/>
            <w:webHidden/>
          </w:rPr>
          <w:fldChar w:fldCharType="begin"/>
        </w:r>
        <w:r w:rsidR="001F7981" w:rsidRPr="001F7981">
          <w:rPr>
            <w:b/>
            <w:noProof/>
            <w:webHidden/>
          </w:rPr>
          <w:instrText xml:space="preserve"> PAGEREF _Toc464482807 \h </w:instrText>
        </w:r>
        <w:r w:rsidR="001F7981" w:rsidRPr="001F7981">
          <w:rPr>
            <w:b/>
            <w:noProof/>
            <w:webHidden/>
          </w:rPr>
        </w:r>
        <w:r w:rsidR="001F7981" w:rsidRPr="001F7981">
          <w:rPr>
            <w:b/>
            <w:noProof/>
            <w:webHidden/>
          </w:rPr>
          <w:fldChar w:fldCharType="separate"/>
        </w:r>
        <w:r w:rsidR="0065074F">
          <w:rPr>
            <w:b/>
            <w:noProof/>
            <w:webHidden/>
          </w:rPr>
          <w:t>12</w:t>
        </w:r>
        <w:r w:rsidR="001F7981" w:rsidRPr="001F7981">
          <w:rPr>
            <w:b/>
            <w:noProof/>
            <w:webHidden/>
          </w:rPr>
          <w:fldChar w:fldCharType="end"/>
        </w:r>
      </w:hyperlink>
    </w:p>
    <w:p w14:paraId="50FF9638" w14:textId="77777777" w:rsidR="001F7981" w:rsidRPr="001F7981" w:rsidRDefault="00E0759B">
      <w:pPr>
        <w:pStyle w:val="TableofFigures"/>
        <w:tabs>
          <w:tab w:val="right" w:leader="dot" w:pos="9350"/>
        </w:tabs>
        <w:rPr>
          <w:rFonts w:eastAsiaTheme="minorEastAsia"/>
          <w:b/>
          <w:noProof/>
        </w:rPr>
      </w:pPr>
      <w:hyperlink w:anchor="_Toc464482808" w:history="1">
        <w:r w:rsidR="001F7981" w:rsidRPr="001F7981">
          <w:rPr>
            <w:rStyle w:val="Hyperlink"/>
            <w:b/>
            <w:noProof/>
          </w:rPr>
          <w:t>Table 2: SWAP 2015 Conservation Strategy Categories</w:t>
        </w:r>
        <w:r w:rsidR="001F7981" w:rsidRPr="001F7981">
          <w:rPr>
            <w:b/>
            <w:noProof/>
            <w:webHidden/>
          </w:rPr>
          <w:tab/>
        </w:r>
        <w:r w:rsidR="001F7981" w:rsidRPr="001F7981">
          <w:rPr>
            <w:b/>
            <w:noProof/>
            <w:webHidden/>
          </w:rPr>
          <w:fldChar w:fldCharType="begin"/>
        </w:r>
        <w:r w:rsidR="001F7981" w:rsidRPr="001F7981">
          <w:rPr>
            <w:b/>
            <w:noProof/>
            <w:webHidden/>
          </w:rPr>
          <w:instrText xml:space="preserve"> PAGEREF _Toc464482808 \h </w:instrText>
        </w:r>
        <w:r w:rsidR="001F7981" w:rsidRPr="001F7981">
          <w:rPr>
            <w:b/>
            <w:noProof/>
            <w:webHidden/>
          </w:rPr>
        </w:r>
        <w:r w:rsidR="001F7981" w:rsidRPr="001F7981">
          <w:rPr>
            <w:b/>
            <w:noProof/>
            <w:webHidden/>
          </w:rPr>
          <w:fldChar w:fldCharType="separate"/>
        </w:r>
        <w:r w:rsidR="0065074F">
          <w:rPr>
            <w:b/>
            <w:noProof/>
            <w:webHidden/>
          </w:rPr>
          <w:t>13</w:t>
        </w:r>
        <w:r w:rsidR="001F7981" w:rsidRPr="001F7981">
          <w:rPr>
            <w:b/>
            <w:noProof/>
            <w:webHidden/>
          </w:rPr>
          <w:fldChar w:fldCharType="end"/>
        </w:r>
      </w:hyperlink>
    </w:p>
    <w:p w14:paraId="7832CCF7" w14:textId="77777777" w:rsidR="001F7981" w:rsidRDefault="00E0759B">
      <w:pPr>
        <w:pStyle w:val="TableofFigures"/>
        <w:tabs>
          <w:tab w:val="right" w:leader="dot" w:pos="9350"/>
        </w:tabs>
        <w:rPr>
          <w:rFonts w:eastAsiaTheme="minorEastAsia"/>
          <w:noProof/>
        </w:rPr>
      </w:pPr>
      <w:hyperlink w:anchor="_Toc464482809" w:history="1">
        <w:r w:rsidR="001F7981" w:rsidRPr="001F7981">
          <w:rPr>
            <w:rStyle w:val="Hyperlink"/>
            <w:b/>
            <w:noProof/>
          </w:rPr>
          <w:t>Table 3: Collaboration Opportunities by Strategy Category</w:t>
        </w:r>
        <w:r w:rsidR="001F7981" w:rsidRPr="001F7981">
          <w:rPr>
            <w:b/>
            <w:noProof/>
            <w:webHidden/>
          </w:rPr>
          <w:tab/>
        </w:r>
        <w:r w:rsidR="001F7981" w:rsidRPr="001F7981">
          <w:rPr>
            <w:b/>
            <w:noProof/>
            <w:webHidden/>
          </w:rPr>
          <w:fldChar w:fldCharType="begin"/>
        </w:r>
        <w:r w:rsidR="001F7981" w:rsidRPr="001F7981">
          <w:rPr>
            <w:b/>
            <w:noProof/>
            <w:webHidden/>
          </w:rPr>
          <w:instrText xml:space="preserve"> PAGEREF _Toc464482809 \h </w:instrText>
        </w:r>
        <w:r w:rsidR="001F7981" w:rsidRPr="001F7981">
          <w:rPr>
            <w:b/>
            <w:noProof/>
            <w:webHidden/>
          </w:rPr>
        </w:r>
        <w:r w:rsidR="001F7981" w:rsidRPr="001F7981">
          <w:rPr>
            <w:b/>
            <w:noProof/>
            <w:webHidden/>
          </w:rPr>
          <w:fldChar w:fldCharType="separate"/>
        </w:r>
        <w:r w:rsidR="0065074F">
          <w:rPr>
            <w:b/>
            <w:noProof/>
            <w:webHidden/>
          </w:rPr>
          <w:t>15</w:t>
        </w:r>
        <w:r w:rsidR="001F7981" w:rsidRPr="001F7981">
          <w:rPr>
            <w:b/>
            <w:noProof/>
            <w:webHidden/>
          </w:rPr>
          <w:fldChar w:fldCharType="end"/>
        </w:r>
      </w:hyperlink>
    </w:p>
    <w:p w14:paraId="2AB11263" w14:textId="5B15A1C9" w:rsidR="000A465F" w:rsidRPr="00FE4512" w:rsidRDefault="009E0524" w:rsidP="003862AF">
      <w:pPr>
        <w:jc w:val="center"/>
        <w:rPr>
          <w:b/>
        </w:rPr>
      </w:pPr>
      <w:r>
        <w:rPr>
          <w:b/>
        </w:rPr>
        <w:fldChar w:fldCharType="end"/>
      </w:r>
      <w:r w:rsidR="000A465F" w:rsidRPr="00FE4512">
        <w:rPr>
          <w:b/>
        </w:rPr>
        <w:br w:type="page"/>
      </w:r>
    </w:p>
    <w:p w14:paraId="661B38AE" w14:textId="77777777" w:rsidR="0003752C" w:rsidRPr="00FE4512" w:rsidRDefault="0003752C" w:rsidP="00E0759B">
      <w:pPr>
        <w:pStyle w:val="Header1A"/>
      </w:pPr>
      <w:bookmarkStart w:id="1" w:name="_Toc469486209"/>
      <w:r w:rsidRPr="00FE4512">
        <w:lastRenderedPageBreak/>
        <w:t>Acronyms and Abbreviations</w:t>
      </w:r>
      <w:bookmarkEnd w:id="1"/>
    </w:p>
    <w:p w14:paraId="3D5A4773" w14:textId="77777777" w:rsidR="00D117D6" w:rsidRPr="00FE4512" w:rsidRDefault="00D117D6" w:rsidP="0003752C">
      <w:pPr>
        <w:spacing w:after="0"/>
        <w:rPr>
          <w:b/>
        </w:rPr>
      </w:pPr>
      <w:r w:rsidRPr="00FE4512">
        <w:rPr>
          <w:b/>
        </w:rPr>
        <w:t>AB</w:t>
      </w:r>
      <w:r w:rsidRPr="00FE4512">
        <w:rPr>
          <w:b/>
        </w:rPr>
        <w:tab/>
      </w:r>
      <w:r w:rsidRPr="00FE4512">
        <w:rPr>
          <w:b/>
        </w:rPr>
        <w:tab/>
      </w:r>
      <w:r w:rsidRPr="00FE4512">
        <w:rPr>
          <w:b/>
        </w:rPr>
        <w:tab/>
        <w:t>Assembly Bill</w:t>
      </w:r>
    </w:p>
    <w:p w14:paraId="4B73D141" w14:textId="77777777" w:rsidR="00D117D6" w:rsidRPr="00FE4512" w:rsidRDefault="00D117D6" w:rsidP="0003752C">
      <w:pPr>
        <w:spacing w:after="0"/>
        <w:rPr>
          <w:b/>
        </w:rPr>
      </w:pPr>
      <w:r w:rsidRPr="00FE4512">
        <w:rPr>
          <w:b/>
        </w:rPr>
        <w:t xml:space="preserve">AFWA </w:t>
      </w:r>
      <w:r w:rsidRPr="00FE4512">
        <w:rPr>
          <w:b/>
        </w:rPr>
        <w:tab/>
      </w:r>
      <w:r w:rsidRPr="00FE4512">
        <w:rPr>
          <w:b/>
        </w:rPr>
        <w:tab/>
      </w:r>
      <w:r w:rsidRPr="00FE4512">
        <w:rPr>
          <w:b/>
        </w:rPr>
        <w:tab/>
        <w:t>Association of Fish and Wildlife Agencies</w:t>
      </w:r>
    </w:p>
    <w:p w14:paraId="352F9995" w14:textId="6DF63C3E" w:rsidR="00D117D6" w:rsidRPr="00FE4512" w:rsidRDefault="00D117D6" w:rsidP="0003752C">
      <w:pPr>
        <w:spacing w:after="0"/>
        <w:rPr>
          <w:b/>
        </w:rPr>
      </w:pPr>
      <w:r w:rsidRPr="00FE4512">
        <w:rPr>
          <w:b/>
        </w:rPr>
        <w:t>BLM</w:t>
      </w:r>
      <w:r w:rsidRPr="00FE4512">
        <w:rPr>
          <w:b/>
        </w:rPr>
        <w:tab/>
      </w:r>
      <w:r w:rsidRPr="00FE4512">
        <w:rPr>
          <w:b/>
        </w:rPr>
        <w:tab/>
      </w:r>
      <w:r w:rsidRPr="00FE4512">
        <w:rPr>
          <w:b/>
        </w:rPr>
        <w:tab/>
      </w:r>
      <w:r w:rsidR="007B01F7">
        <w:rPr>
          <w:b/>
        </w:rPr>
        <w:t xml:space="preserve">U.S. </w:t>
      </w:r>
      <w:r w:rsidRPr="00FE4512">
        <w:rPr>
          <w:b/>
        </w:rPr>
        <w:t>Bureau of Land Management</w:t>
      </w:r>
    </w:p>
    <w:p w14:paraId="7E23C357" w14:textId="77777777" w:rsidR="00D117D6" w:rsidRPr="00FE4512" w:rsidRDefault="00D117D6" w:rsidP="0003752C">
      <w:pPr>
        <w:spacing w:after="0"/>
        <w:rPr>
          <w:b/>
        </w:rPr>
      </w:pPr>
      <w:r w:rsidRPr="00FE4512">
        <w:rPr>
          <w:b/>
        </w:rPr>
        <w:t>Blue Earth</w:t>
      </w:r>
      <w:r w:rsidRPr="00FE4512">
        <w:rPr>
          <w:b/>
        </w:rPr>
        <w:tab/>
      </w:r>
      <w:r w:rsidRPr="00FE4512">
        <w:rPr>
          <w:b/>
        </w:rPr>
        <w:tab/>
        <w:t>Blue Earth Consultants, LLC</w:t>
      </w:r>
    </w:p>
    <w:p w14:paraId="3D09D51F" w14:textId="77777777" w:rsidR="00D117D6" w:rsidRPr="00FE4512" w:rsidRDefault="00D117D6" w:rsidP="0003752C">
      <w:pPr>
        <w:spacing w:after="0"/>
        <w:rPr>
          <w:b/>
        </w:rPr>
      </w:pPr>
      <w:r w:rsidRPr="00FE4512">
        <w:rPr>
          <w:b/>
        </w:rPr>
        <w:t xml:space="preserve">BMP </w:t>
      </w:r>
      <w:r w:rsidRPr="00FE4512">
        <w:rPr>
          <w:b/>
        </w:rPr>
        <w:tab/>
      </w:r>
      <w:r w:rsidRPr="00FE4512">
        <w:rPr>
          <w:b/>
        </w:rPr>
        <w:tab/>
      </w:r>
      <w:r w:rsidRPr="00FE4512">
        <w:rPr>
          <w:b/>
        </w:rPr>
        <w:tab/>
        <w:t>Best Management Practices</w:t>
      </w:r>
    </w:p>
    <w:p w14:paraId="3D41CB1F" w14:textId="77777777" w:rsidR="00A94D20" w:rsidRPr="00FE4512" w:rsidRDefault="00A94D20" w:rsidP="00A94D20">
      <w:pPr>
        <w:spacing w:after="0"/>
        <w:rPr>
          <w:b/>
        </w:rPr>
      </w:pPr>
      <w:proofErr w:type="spellStart"/>
      <w:r w:rsidRPr="00FE4512">
        <w:rPr>
          <w:b/>
        </w:rPr>
        <w:t>CalEPA</w:t>
      </w:r>
      <w:proofErr w:type="spellEnd"/>
      <w:r w:rsidRPr="00FE4512">
        <w:rPr>
          <w:b/>
        </w:rPr>
        <w:tab/>
      </w:r>
      <w:r w:rsidRPr="00FE4512">
        <w:rPr>
          <w:b/>
        </w:rPr>
        <w:tab/>
      </w:r>
      <w:r w:rsidRPr="00FE4512">
        <w:rPr>
          <w:b/>
        </w:rPr>
        <w:tab/>
        <w:t>California Environmental Protection Agency</w:t>
      </w:r>
    </w:p>
    <w:p w14:paraId="201A3B55" w14:textId="77777777" w:rsidR="00D117D6" w:rsidRPr="00FE4512" w:rsidRDefault="00D117D6" w:rsidP="00A94D20">
      <w:pPr>
        <w:spacing w:after="0"/>
        <w:rPr>
          <w:b/>
        </w:rPr>
      </w:pPr>
      <w:r w:rsidRPr="00FE4512">
        <w:rPr>
          <w:b/>
        </w:rPr>
        <w:t>CAL FIRE</w:t>
      </w:r>
      <w:r w:rsidRPr="00FE4512">
        <w:rPr>
          <w:b/>
        </w:rPr>
        <w:tab/>
      </w:r>
      <w:r w:rsidRPr="00FE4512">
        <w:rPr>
          <w:b/>
        </w:rPr>
        <w:tab/>
        <w:t>California Department of Forestry and Fire Protection</w:t>
      </w:r>
    </w:p>
    <w:p w14:paraId="2962E1E7" w14:textId="77777777" w:rsidR="00D117D6" w:rsidRPr="00FE4512" w:rsidRDefault="00D117D6" w:rsidP="0003752C">
      <w:pPr>
        <w:spacing w:after="0"/>
        <w:rPr>
          <w:b/>
        </w:rPr>
      </w:pPr>
      <w:r w:rsidRPr="00FE4512">
        <w:rPr>
          <w:b/>
        </w:rPr>
        <w:t>CALPAC-SRM</w:t>
      </w:r>
      <w:r w:rsidRPr="00FE4512">
        <w:rPr>
          <w:b/>
        </w:rPr>
        <w:tab/>
      </w:r>
      <w:r w:rsidRPr="00FE4512">
        <w:rPr>
          <w:b/>
        </w:rPr>
        <w:tab/>
        <w:t>California-Pacific Islands Section of the Society for Range Management</w:t>
      </w:r>
    </w:p>
    <w:p w14:paraId="51813355" w14:textId="77777777" w:rsidR="00D117D6" w:rsidRPr="00FE4512" w:rsidRDefault="00D117D6" w:rsidP="0003752C">
      <w:pPr>
        <w:spacing w:after="0"/>
        <w:rPr>
          <w:b/>
        </w:rPr>
      </w:pPr>
      <w:r w:rsidRPr="00FE4512">
        <w:rPr>
          <w:b/>
        </w:rPr>
        <w:t>Caltrans</w:t>
      </w:r>
      <w:r w:rsidRPr="00FE4512">
        <w:rPr>
          <w:b/>
        </w:rPr>
        <w:tab/>
      </w:r>
      <w:r w:rsidRPr="00FE4512">
        <w:rPr>
          <w:b/>
        </w:rPr>
        <w:tab/>
        <w:t>California Department of Transportation</w:t>
      </w:r>
    </w:p>
    <w:p w14:paraId="649B2A9B" w14:textId="77777777" w:rsidR="00D117D6" w:rsidRPr="00FE4512" w:rsidRDefault="00D117D6" w:rsidP="0003752C">
      <w:pPr>
        <w:spacing w:after="0"/>
        <w:rPr>
          <w:b/>
        </w:rPr>
      </w:pPr>
      <w:r w:rsidRPr="00FE4512">
        <w:rPr>
          <w:b/>
        </w:rPr>
        <w:t>CARCD</w:t>
      </w:r>
      <w:r w:rsidRPr="00FE4512">
        <w:rPr>
          <w:b/>
        </w:rPr>
        <w:tab/>
      </w:r>
      <w:r w:rsidRPr="00FE4512">
        <w:rPr>
          <w:b/>
        </w:rPr>
        <w:tab/>
      </w:r>
      <w:r w:rsidRPr="00FE4512">
        <w:rPr>
          <w:b/>
        </w:rPr>
        <w:tab/>
        <w:t>California Association of Resource Conservation Districts</w:t>
      </w:r>
    </w:p>
    <w:p w14:paraId="2FBE5746" w14:textId="77777777" w:rsidR="00D117D6" w:rsidRPr="00FE4512" w:rsidRDefault="00D117D6" w:rsidP="0003752C">
      <w:pPr>
        <w:spacing w:after="0"/>
        <w:rPr>
          <w:b/>
        </w:rPr>
      </w:pPr>
      <w:r w:rsidRPr="00FE4512">
        <w:rPr>
          <w:b/>
        </w:rPr>
        <w:t>CBC</w:t>
      </w:r>
      <w:r w:rsidRPr="00FE4512">
        <w:rPr>
          <w:b/>
        </w:rPr>
        <w:tab/>
      </w:r>
      <w:r w:rsidRPr="00FE4512">
        <w:rPr>
          <w:b/>
        </w:rPr>
        <w:tab/>
      </w:r>
      <w:r w:rsidRPr="00FE4512">
        <w:rPr>
          <w:b/>
        </w:rPr>
        <w:tab/>
        <w:t>California Biodiversity Council</w:t>
      </w:r>
    </w:p>
    <w:p w14:paraId="3426DF8A" w14:textId="77777777" w:rsidR="00D117D6" w:rsidRPr="00FE4512" w:rsidRDefault="00D117D6" w:rsidP="0003752C">
      <w:pPr>
        <w:spacing w:after="0"/>
        <w:rPr>
          <w:b/>
        </w:rPr>
      </w:pPr>
      <w:r w:rsidRPr="00FE4512">
        <w:rPr>
          <w:b/>
        </w:rPr>
        <w:t>CCA</w:t>
      </w:r>
      <w:r w:rsidRPr="00FE4512">
        <w:rPr>
          <w:b/>
        </w:rPr>
        <w:tab/>
      </w:r>
      <w:r w:rsidRPr="00FE4512">
        <w:rPr>
          <w:b/>
        </w:rPr>
        <w:tab/>
      </w:r>
      <w:r w:rsidRPr="00FE4512">
        <w:rPr>
          <w:b/>
        </w:rPr>
        <w:tab/>
        <w:t xml:space="preserve">California Cattlemen’s Association </w:t>
      </w:r>
    </w:p>
    <w:p w14:paraId="525A7312" w14:textId="77777777" w:rsidR="00D117D6" w:rsidRPr="00FE4512" w:rsidRDefault="00D117D6" w:rsidP="0003752C">
      <w:pPr>
        <w:spacing w:after="0"/>
        <w:rPr>
          <w:b/>
        </w:rPr>
      </w:pPr>
      <w:r w:rsidRPr="00FE4512">
        <w:rPr>
          <w:b/>
        </w:rPr>
        <w:t>CCLT</w:t>
      </w:r>
      <w:r w:rsidRPr="00FE4512">
        <w:rPr>
          <w:b/>
        </w:rPr>
        <w:tab/>
      </w:r>
      <w:r w:rsidRPr="00FE4512">
        <w:rPr>
          <w:b/>
        </w:rPr>
        <w:tab/>
      </w:r>
      <w:r w:rsidRPr="00FE4512">
        <w:rPr>
          <w:b/>
        </w:rPr>
        <w:tab/>
        <w:t>California Council of Land Trusts</w:t>
      </w:r>
    </w:p>
    <w:p w14:paraId="72FD4D62" w14:textId="77777777" w:rsidR="00D117D6" w:rsidRPr="00FE4512" w:rsidRDefault="00D117D6" w:rsidP="0003752C">
      <w:pPr>
        <w:spacing w:after="0"/>
        <w:rPr>
          <w:b/>
        </w:rPr>
      </w:pPr>
      <w:r w:rsidRPr="00FE4512">
        <w:rPr>
          <w:b/>
        </w:rPr>
        <w:t>CCRC</w:t>
      </w:r>
      <w:r w:rsidRPr="00FE4512">
        <w:rPr>
          <w:b/>
        </w:rPr>
        <w:tab/>
      </w:r>
      <w:r w:rsidRPr="00FE4512">
        <w:rPr>
          <w:b/>
        </w:rPr>
        <w:tab/>
      </w:r>
      <w:r w:rsidRPr="00FE4512">
        <w:rPr>
          <w:b/>
        </w:rPr>
        <w:tab/>
        <w:t>Central Coast Rangeland Coalition</w:t>
      </w:r>
    </w:p>
    <w:p w14:paraId="7A8E8C41" w14:textId="123081E6" w:rsidR="00D117D6" w:rsidRPr="00FE4512" w:rsidRDefault="00DA1AAA" w:rsidP="0003752C">
      <w:pPr>
        <w:spacing w:after="0"/>
        <w:rPr>
          <w:b/>
        </w:rPr>
      </w:pPr>
      <w:r>
        <w:rPr>
          <w:b/>
        </w:rPr>
        <w:t>CDFW</w:t>
      </w:r>
      <w:r>
        <w:rPr>
          <w:b/>
        </w:rPr>
        <w:tab/>
      </w:r>
      <w:r>
        <w:rPr>
          <w:b/>
        </w:rPr>
        <w:tab/>
      </w:r>
      <w:r>
        <w:rPr>
          <w:b/>
        </w:rPr>
        <w:tab/>
      </w:r>
      <w:r w:rsidR="00D117D6" w:rsidRPr="00FE4512">
        <w:rPr>
          <w:b/>
        </w:rPr>
        <w:t>California Department of Fish and Wildlife</w:t>
      </w:r>
    </w:p>
    <w:p w14:paraId="5BB1CCF4" w14:textId="4F108727" w:rsidR="00342A69" w:rsidRPr="00FE4512" w:rsidRDefault="00342A69" w:rsidP="00342A69">
      <w:pPr>
        <w:spacing w:after="0"/>
        <w:rPr>
          <w:b/>
        </w:rPr>
      </w:pPr>
      <w:r>
        <w:rPr>
          <w:b/>
        </w:rPr>
        <w:t>CDPR</w:t>
      </w:r>
      <w:r w:rsidRPr="00FE4512">
        <w:rPr>
          <w:b/>
        </w:rPr>
        <w:tab/>
      </w:r>
      <w:r w:rsidRPr="00FE4512">
        <w:rPr>
          <w:b/>
        </w:rPr>
        <w:tab/>
      </w:r>
      <w:r>
        <w:rPr>
          <w:b/>
        </w:rPr>
        <w:tab/>
      </w:r>
      <w:r w:rsidRPr="00FE4512">
        <w:rPr>
          <w:b/>
        </w:rPr>
        <w:t>California Department of Parks and Recreation</w:t>
      </w:r>
    </w:p>
    <w:p w14:paraId="292FCF41" w14:textId="77777777" w:rsidR="00DA1AAA" w:rsidRPr="00FE4512" w:rsidRDefault="00DA1AAA" w:rsidP="00DA1AAA">
      <w:pPr>
        <w:spacing w:after="0"/>
        <w:rPr>
          <w:b/>
        </w:rPr>
      </w:pPr>
      <w:r>
        <w:rPr>
          <w:b/>
        </w:rPr>
        <w:t>C</w:t>
      </w:r>
      <w:r w:rsidRPr="00FE4512">
        <w:rPr>
          <w:b/>
        </w:rPr>
        <w:t>DWR</w:t>
      </w:r>
      <w:r w:rsidRPr="00FE4512">
        <w:rPr>
          <w:b/>
        </w:rPr>
        <w:tab/>
      </w:r>
      <w:r w:rsidRPr="00FE4512">
        <w:rPr>
          <w:b/>
        </w:rPr>
        <w:tab/>
      </w:r>
      <w:r w:rsidRPr="00FE4512">
        <w:rPr>
          <w:b/>
        </w:rPr>
        <w:tab/>
        <w:t>California Department of Water Resources</w:t>
      </w:r>
    </w:p>
    <w:p w14:paraId="49A789EE" w14:textId="77777777" w:rsidR="00D117D6" w:rsidRPr="00FE4512" w:rsidRDefault="00D117D6" w:rsidP="0003752C">
      <w:pPr>
        <w:spacing w:after="0"/>
        <w:rPr>
          <w:b/>
        </w:rPr>
      </w:pPr>
      <w:r w:rsidRPr="00FE4512">
        <w:rPr>
          <w:b/>
        </w:rPr>
        <w:t>CEC</w:t>
      </w:r>
      <w:r w:rsidRPr="00FE4512">
        <w:rPr>
          <w:b/>
        </w:rPr>
        <w:tab/>
      </w:r>
      <w:r w:rsidRPr="00FE4512">
        <w:rPr>
          <w:b/>
        </w:rPr>
        <w:tab/>
      </w:r>
      <w:r w:rsidRPr="00FE4512">
        <w:rPr>
          <w:b/>
        </w:rPr>
        <w:tab/>
        <w:t>California Energy Commission</w:t>
      </w:r>
    </w:p>
    <w:p w14:paraId="3B635417" w14:textId="77777777" w:rsidR="00D117D6" w:rsidRPr="00FE4512" w:rsidRDefault="00D117D6" w:rsidP="0003752C">
      <w:pPr>
        <w:spacing w:after="0"/>
        <w:rPr>
          <w:b/>
        </w:rPr>
      </w:pPr>
      <w:r w:rsidRPr="00FE4512">
        <w:rPr>
          <w:b/>
        </w:rPr>
        <w:t>CFBF</w:t>
      </w:r>
      <w:r w:rsidRPr="00FE4512">
        <w:rPr>
          <w:b/>
        </w:rPr>
        <w:tab/>
      </w:r>
      <w:r w:rsidRPr="00FE4512">
        <w:rPr>
          <w:b/>
        </w:rPr>
        <w:tab/>
      </w:r>
      <w:r w:rsidRPr="00FE4512">
        <w:rPr>
          <w:b/>
        </w:rPr>
        <w:tab/>
        <w:t>California Farm Bureau Federation</w:t>
      </w:r>
    </w:p>
    <w:p w14:paraId="6C9DCE05" w14:textId="77777777" w:rsidR="00D117D6" w:rsidRPr="00FE4512" w:rsidRDefault="00D117D6" w:rsidP="0003752C">
      <w:pPr>
        <w:spacing w:after="0"/>
        <w:rPr>
          <w:b/>
        </w:rPr>
      </w:pPr>
      <w:r w:rsidRPr="00FE4512">
        <w:rPr>
          <w:b/>
        </w:rPr>
        <w:t>CFIP</w:t>
      </w:r>
      <w:r w:rsidRPr="00FE4512">
        <w:rPr>
          <w:b/>
        </w:rPr>
        <w:tab/>
      </w:r>
      <w:r w:rsidRPr="00FE4512">
        <w:rPr>
          <w:b/>
        </w:rPr>
        <w:tab/>
      </w:r>
      <w:r w:rsidRPr="00FE4512">
        <w:rPr>
          <w:b/>
        </w:rPr>
        <w:tab/>
        <w:t>California Forest Improvement Program</w:t>
      </w:r>
    </w:p>
    <w:p w14:paraId="7CF58395" w14:textId="77777777" w:rsidR="00DB72E0" w:rsidRPr="00FE4512" w:rsidRDefault="00DB72E0" w:rsidP="0003752C">
      <w:pPr>
        <w:spacing w:after="0"/>
        <w:rPr>
          <w:b/>
        </w:rPr>
      </w:pPr>
      <w:r w:rsidRPr="00FE4512">
        <w:rPr>
          <w:b/>
        </w:rPr>
        <w:t>Ch.</w:t>
      </w:r>
      <w:r w:rsidRPr="00FE4512">
        <w:rPr>
          <w:b/>
        </w:rPr>
        <w:tab/>
      </w:r>
      <w:r w:rsidRPr="00FE4512">
        <w:rPr>
          <w:b/>
        </w:rPr>
        <w:tab/>
      </w:r>
      <w:r w:rsidRPr="00FE4512">
        <w:rPr>
          <w:b/>
        </w:rPr>
        <w:tab/>
        <w:t>Chapter</w:t>
      </w:r>
    </w:p>
    <w:p w14:paraId="2183BC99" w14:textId="1D4C12D5" w:rsidR="005B4796" w:rsidRPr="00FE4512" w:rsidRDefault="005B4796" w:rsidP="0003752C">
      <w:pPr>
        <w:spacing w:after="0"/>
        <w:rPr>
          <w:b/>
        </w:rPr>
      </w:pPr>
      <w:r w:rsidRPr="00FE4512">
        <w:rPr>
          <w:b/>
        </w:rPr>
        <w:t>CNRA</w:t>
      </w:r>
      <w:r w:rsidRPr="00FE4512">
        <w:rPr>
          <w:b/>
        </w:rPr>
        <w:tab/>
      </w:r>
      <w:r w:rsidRPr="00FE4512">
        <w:rPr>
          <w:b/>
        </w:rPr>
        <w:tab/>
      </w:r>
      <w:r w:rsidRPr="00FE4512">
        <w:rPr>
          <w:b/>
        </w:rPr>
        <w:tab/>
        <w:t>California Natural Resources Agency</w:t>
      </w:r>
    </w:p>
    <w:p w14:paraId="71C5EF60" w14:textId="43AEBC89" w:rsidR="00D117D6" w:rsidRPr="00FE4512" w:rsidRDefault="00D117D6" w:rsidP="0003752C">
      <w:pPr>
        <w:spacing w:after="0"/>
        <w:rPr>
          <w:b/>
        </w:rPr>
      </w:pPr>
      <w:r w:rsidRPr="00FE4512">
        <w:rPr>
          <w:b/>
        </w:rPr>
        <w:t>CRCC</w:t>
      </w:r>
      <w:r w:rsidRPr="00FE4512">
        <w:rPr>
          <w:b/>
        </w:rPr>
        <w:tab/>
      </w:r>
      <w:r w:rsidRPr="00FE4512">
        <w:rPr>
          <w:b/>
        </w:rPr>
        <w:tab/>
      </w:r>
      <w:r w:rsidRPr="00FE4512">
        <w:rPr>
          <w:b/>
        </w:rPr>
        <w:tab/>
        <w:t>California Rangeland Conservation Coalition</w:t>
      </w:r>
    </w:p>
    <w:p w14:paraId="517D26A4" w14:textId="77777777" w:rsidR="00D117D6" w:rsidRPr="00FE4512" w:rsidRDefault="00D117D6" w:rsidP="0003752C">
      <w:pPr>
        <w:spacing w:after="0"/>
        <w:rPr>
          <w:b/>
        </w:rPr>
      </w:pPr>
      <w:r w:rsidRPr="00FE4512">
        <w:rPr>
          <w:b/>
        </w:rPr>
        <w:t>CWGA</w:t>
      </w:r>
      <w:r w:rsidRPr="00FE4512">
        <w:rPr>
          <w:b/>
        </w:rPr>
        <w:tab/>
      </w:r>
      <w:r w:rsidRPr="00FE4512">
        <w:rPr>
          <w:b/>
        </w:rPr>
        <w:tab/>
      </w:r>
      <w:r w:rsidRPr="00FE4512">
        <w:rPr>
          <w:b/>
        </w:rPr>
        <w:tab/>
        <w:t>California Wool Growers Association</w:t>
      </w:r>
    </w:p>
    <w:p w14:paraId="494049A7" w14:textId="77777777" w:rsidR="00806571" w:rsidRPr="00FE4512" w:rsidRDefault="00806571" w:rsidP="0003752C">
      <w:pPr>
        <w:spacing w:after="0"/>
        <w:rPr>
          <w:b/>
        </w:rPr>
      </w:pPr>
      <w:r w:rsidRPr="00FE4512">
        <w:rPr>
          <w:b/>
        </w:rPr>
        <w:t>DLRP</w:t>
      </w:r>
      <w:r w:rsidRPr="00FE4512">
        <w:rPr>
          <w:b/>
        </w:rPr>
        <w:tab/>
      </w:r>
      <w:r w:rsidRPr="00FE4512">
        <w:rPr>
          <w:b/>
        </w:rPr>
        <w:tab/>
      </w:r>
      <w:r w:rsidRPr="00FE4512">
        <w:rPr>
          <w:b/>
        </w:rPr>
        <w:tab/>
      </w:r>
      <w:proofErr w:type="spellStart"/>
      <w:r w:rsidRPr="00FE4512">
        <w:rPr>
          <w:b/>
        </w:rPr>
        <w:t>Dinkey</w:t>
      </w:r>
      <w:proofErr w:type="spellEnd"/>
      <w:r w:rsidRPr="00FE4512">
        <w:rPr>
          <w:b/>
        </w:rPr>
        <w:t xml:space="preserve"> Landscape Restoration Project</w:t>
      </w:r>
    </w:p>
    <w:p w14:paraId="425670F9" w14:textId="77777777" w:rsidR="00D117D6" w:rsidRPr="00FE4512" w:rsidRDefault="00D117D6" w:rsidP="0003752C">
      <w:pPr>
        <w:spacing w:after="0"/>
        <w:rPr>
          <w:b/>
        </w:rPr>
      </w:pPr>
      <w:r w:rsidRPr="00FE4512">
        <w:rPr>
          <w:b/>
        </w:rPr>
        <w:t>DRECP</w:t>
      </w:r>
      <w:r w:rsidRPr="00FE4512">
        <w:rPr>
          <w:b/>
        </w:rPr>
        <w:tab/>
      </w:r>
      <w:r w:rsidRPr="00FE4512">
        <w:rPr>
          <w:b/>
        </w:rPr>
        <w:tab/>
      </w:r>
      <w:r w:rsidRPr="00FE4512">
        <w:rPr>
          <w:b/>
        </w:rPr>
        <w:tab/>
        <w:t>Desert Renewable Energy Conservation Plan</w:t>
      </w:r>
    </w:p>
    <w:p w14:paraId="62AE8337" w14:textId="77777777" w:rsidR="00D117D6" w:rsidRPr="00FE4512" w:rsidRDefault="00D117D6" w:rsidP="0003752C">
      <w:pPr>
        <w:spacing w:after="0"/>
        <w:rPr>
          <w:b/>
        </w:rPr>
      </w:pPr>
      <w:r w:rsidRPr="00FE4512">
        <w:rPr>
          <w:b/>
        </w:rPr>
        <w:t>EQIP</w:t>
      </w:r>
      <w:r w:rsidRPr="00FE4512">
        <w:rPr>
          <w:b/>
        </w:rPr>
        <w:tab/>
      </w:r>
      <w:r w:rsidRPr="00FE4512">
        <w:rPr>
          <w:b/>
        </w:rPr>
        <w:tab/>
      </w:r>
      <w:r w:rsidRPr="00FE4512">
        <w:rPr>
          <w:b/>
        </w:rPr>
        <w:tab/>
        <w:t>Environmental Quality Incentives Program</w:t>
      </w:r>
    </w:p>
    <w:p w14:paraId="5BECB629" w14:textId="77777777" w:rsidR="00D117D6" w:rsidRPr="00FE4512" w:rsidRDefault="00D117D6" w:rsidP="0003752C">
      <w:pPr>
        <w:spacing w:after="0"/>
        <w:rPr>
          <w:b/>
        </w:rPr>
      </w:pPr>
      <w:r w:rsidRPr="00FE4512">
        <w:rPr>
          <w:b/>
        </w:rPr>
        <w:t>GGRF</w:t>
      </w:r>
      <w:r w:rsidRPr="00FE4512">
        <w:rPr>
          <w:b/>
        </w:rPr>
        <w:tab/>
      </w:r>
      <w:r w:rsidRPr="00FE4512">
        <w:rPr>
          <w:b/>
        </w:rPr>
        <w:tab/>
      </w:r>
      <w:r w:rsidRPr="00FE4512">
        <w:rPr>
          <w:b/>
        </w:rPr>
        <w:tab/>
        <w:t>Greenhouse Gas Reduction Fund</w:t>
      </w:r>
    </w:p>
    <w:p w14:paraId="2315334A" w14:textId="77777777" w:rsidR="00D117D6" w:rsidRPr="00FE4512" w:rsidRDefault="00D117D6" w:rsidP="0003752C">
      <w:pPr>
        <w:spacing w:after="0"/>
        <w:rPr>
          <w:b/>
        </w:rPr>
      </w:pPr>
      <w:r w:rsidRPr="00FE4512">
        <w:rPr>
          <w:b/>
        </w:rPr>
        <w:t>GIS</w:t>
      </w:r>
      <w:r w:rsidRPr="00FE4512">
        <w:rPr>
          <w:b/>
        </w:rPr>
        <w:tab/>
      </w:r>
      <w:r w:rsidRPr="00FE4512">
        <w:rPr>
          <w:b/>
        </w:rPr>
        <w:tab/>
      </w:r>
      <w:r w:rsidRPr="00FE4512">
        <w:rPr>
          <w:b/>
        </w:rPr>
        <w:tab/>
        <w:t>Geographic Information System</w:t>
      </w:r>
    </w:p>
    <w:p w14:paraId="7F5D630A" w14:textId="77777777" w:rsidR="00806571" w:rsidRPr="00FE4512" w:rsidRDefault="00806571" w:rsidP="0003752C">
      <w:pPr>
        <w:spacing w:after="0"/>
        <w:rPr>
          <w:b/>
        </w:rPr>
      </w:pPr>
      <w:r w:rsidRPr="00FE4512">
        <w:rPr>
          <w:b/>
        </w:rPr>
        <w:t>HCP</w:t>
      </w:r>
      <w:r w:rsidRPr="00FE4512">
        <w:rPr>
          <w:b/>
        </w:rPr>
        <w:tab/>
      </w:r>
      <w:r w:rsidRPr="00FE4512">
        <w:rPr>
          <w:b/>
        </w:rPr>
        <w:tab/>
      </w:r>
      <w:r w:rsidRPr="00FE4512">
        <w:rPr>
          <w:b/>
        </w:rPr>
        <w:tab/>
        <w:t>Habitat Conservation Plan</w:t>
      </w:r>
    </w:p>
    <w:p w14:paraId="3CAD6993" w14:textId="77777777" w:rsidR="00C93684" w:rsidRPr="00FE4512" w:rsidRDefault="00C93684" w:rsidP="0003752C">
      <w:pPr>
        <w:spacing w:after="0"/>
        <w:rPr>
          <w:b/>
        </w:rPr>
      </w:pPr>
      <w:r w:rsidRPr="00FE4512">
        <w:rPr>
          <w:b/>
        </w:rPr>
        <w:t>KEA</w:t>
      </w:r>
      <w:r w:rsidRPr="00FE4512">
        <w:rPr>
          <w:b/>
        </w:rPr>
        <w:tab/>
      </w:r>
      <w:r w:rsidRPr="00FE4512">
        <w:rPr>
          <w:b/>
        </w:rPr>
        <w:tab/>
      </w:r>
      <w:r w:rsidRPr="00FE4512">
        <w:rPr>
          <w:b/>
        </w:rPr>
        <w:tab/>
        <w:t>Key Ecological Attribute</w:t>
      </w:r>
    </w:p>
    <w:p w14:paraId="63B7F874" w14:textId="77777777" w:rsidR="00D117D6" w:rsidRPr="00FE4512" w:rsidRDefault="00D117D6" w:rsidP="0003752C">
      <w:pPr>
        <w:spacing w:after="0"/>
        <w:rPr>
          <w:b/>
        </w:rPr>
      </w:pPr>
      <w:r w:rsidRPr="00FE4512">
        <w:rPr>
          <w:b/>
        </w:rPr>
        <w:t>LCC</w:t>
      </w:r>
      <w:r w:rsidRPr="00FE4512">
        <w:rPr>
          <w:b/>
        </w:rPr>
        <w:tab/>
      </w:r>
      <w:r w:rsidRPr="00FE4512">
        <w:rPr>
          <w:b/>
        </w:rPr>
        <w:tab/>
      </w:r>
      <w:r w:rsidRPr="00FE4512">
        <w:rPr>
          <w:b/>
        </w:rPr>
        <w:tab/>
        <w:t>Landscape Conservation Cooperatives</w:t>
      </w:r>
    </w:p>
    <w:p w14:paraId="23C361FE" w14:textId="76C2E48D" w:rsidR="00A80489" w:rsidRPr="00FE4512" w:rsidRDefault="00A80489" w:rsidP="004177EA">
      <w:pPr>
        <w:tabs>
          <w:tab w:val="left" w:pos="2160"/>
        </w:tabs>
        <w:spacing w:after="0"/>
        <w:rPr>
          <w:b/>
        </w:rPr>
      </w:pPr>
      <w:r w:rsidRPr="00FE4512">
        <w:rPr>
          <w:b/>
        </w:rPr>
        <w:t>NCBA</w:t>
      </w:r>
      <w:r w:rsidRPr="00FE4512">
        <w:rPr>
          <w:b/>
        </w:rPr>
        <w:tab/>
        <w:t>National Cattlemen’s Beef Association</w:t>
      </w:r>
    </w:p>
    <w:p w14:paraId="19931DAD" w14:textId="77777777" w:rsidR="00D117D6" w:rsidRPr="00FE4512" w:rsidRDefault="00D117D6" w:rsidP="0003752C">
      <w:pPr>
        <w:spacing w:after="0"/>
        <w:rPr>
          <w:b/>
        </w:rPr>
      </w:pPr>
      <w:r w:rsidRPr="00FE4512">
        <w:rPr>
          <w:b/>
        </w:rPr>
        <w:t>NCCP</w:t>
      </w:r>
      <w:r w:rsidRPr="00FE4512">
        <w:rPr>
          <w:b/>
        </w:rPr>
        <w:tab/>
      </w:r>
      <w:r w:rsidRPr="00FE4512">
        <w:rPr>
          <w:b/>
        </w:rPr>
        <w:tab/>
      </w:r>
      <w:r w:rsidRPr="00FE4512">
        <w:rPr>
          <w:b/>
        </w:rPr>
        <w:tab/>
        <w:t>Natural Community Conservation Plan</w:t>
      </w:r>
    </w:p>
    <w:p w14:paraId="3BE62581" w14:textId="77777777" w:rsidR="00D117D6" w:rsidRPr="00FE4512" w:rsidRDefault="00D117D6" w:rsidP="0003752C">
      <w:pPr>
        <w:spacing w:after="0"/>
        <w:rPr>
          <w:b/>
        </w:rPr>
      </w:pPr>
      <w:r w:rsidRPr="00FE4512">
        <w:rPr>
          <w:b/>
        </w:rPr>
        <w:t>NGO</w:t>
      </w:r>
      <w:r w:rsidRPr="00FE4512">
        <w:rPr>
          <w:b/>
        </w:rPr>
        <w:tab/>
      </w:r>
      <w:r w:rsidRPr="00FE4512">
        <w:rPr>
          <w:b/>
        </w:rPr>
        <w:tab/>
      </w:r>
      <w:r w:rsidRPr="00FE4512">
        <w:rPr>
          <w:b/>
        </w:rPr>
        <w:tab/>
        <w:t>Non-governmental Organization</w:t>
      </w:r>
    </w:p>
    <w:p w14:paraId="782D8C39" w14:textId="30E35894" w:rsidR="005B4796" w:rsidRPr="00FE4512" w:rsidRDefault="005B4796" w:rsidP="0003752C">
      <w:pPr>
        <w:spacing w:after="0"/>
        <w:rPr>
          <w:b/>
        </w:rPr>
      </w:pPr>
      <w:r w:rsidRPr="00FE4512">
        <w:rPr>
          <w:b/>
        </w:rPr>
        <w:t>NOAA</w:t>
      </w:r>
      <w:r w:rsidRPr="00FE4512">
        <w:rPr>
          <w:b/>
        </w:rPr>
        <w:tab/>
      </w:r>
      <w:r w:rsidRPr="00FE4512">
        <w:rPr>
          <w:b/>
        </w:rPr>
        <w:tab/>
      </w:r>
      <w:r w:rsidRPr="00FE4512">
        <w:rPr>
          <w:b/>
        </w:rPr>
        <w:tab/>
        <w:t xml:space="preserve">National Oceanic and Atmospheric </w:t>
      </w:r>
      <w:r w:rsidR="003F13E9" w:rsidRPr="00FE4512">
        <w:rPr>
          <w:b/>
        </w:rPr>
        <w:t>Administration</w:t>
      </w:r>
    </w:p>
    <w:p w14:paraId="07398D6C" w14:textId="09DCD6EA" w:rsidR="00D117D6" w:rsidRPr="00FE4512" w:rsidRDefault="00D117D6" w:rsidP="0003752C">
      <w:pPr>
        <w:spacing w:after="0"/>
        <w:rPr>
          <w:b/>
        </w:rPr>
      </w:pPr>
      <w:r w:rsidRPr="00FE4512">
        <w:rPr>
          <w:b/>
        </w:rPr>
        <w:t>NPS</w:t>
      </w:r>
      <w:r w:rsidRPr="00FE4512">
        <w:rPr>
          <w:b/>
        </w:rPr>
        <w:tab/>
      </w:r>
      <w:r w:rsidRPr="00FE4512">
        <w:rPr>
          <w:b/>
        </w:rPr>
        <w:tab/>
      </w:r>
      <w:r w:rsidRPr="00FE4512">
        <w:rPr>
          <w:b/>
        </w:rPr>
        <w:tab/>
        <w:t>National Parks Service</w:t>
      </w:r>
    </w:p>
    <w:p w14:paraId="45F32D9E" w14:textId="77777777" w:rsidR="00D117D6" w:rsidRPr="00FE4512" w:rsidRDefault="00D117D6" w:rsidP="0003752C">
      <w:pPr>
        <w:spacing w:after="0"/>
        <w:rPr>
          <w:b/>
        </w:rPr>
      </w:pPr>
      <w:r w:rsidRPr="00FE4512">
        <w:rPr>
          <w:b/>
        </w:rPr>
        <w:t>NRCS</w:t>
      </w:r>
      <w:r w:rsidRPr="00FE4512">
        <w:rPr>
          <w:b/>
        </w:rPr>
        <w:tab/>
      </w:r>
      <w:r w:rsidRPr="00FE4512">
        <w:rPr>
          <w:b/>
        </w:rPr>
        <w:tab/>
      </w:r>
      <w:r w:rsidRPr="00FE4512">
        <w:rPr>
          <w:b/>
        </w:rPr>
        <w:tab/>
        <w:t>Natural Resources Conservation Service</w:t>
      </w:r>
    </w:p>
    <w:p w14:paraId="1D29E7E2" w14:textId="77777777" w:rsidR="00D117D6" w:rsidRPr="00FE4512" w:rsidRDefault="00D117D6" w:rsidP="0003752C">
      <w:pPr>
        <w:spacing w:after="0"/>
        <w:rPr>
          <w:b/>
        </w:rPr>
      </w:pPr>
      <w:r w:rsidRPr="00FE4512">
        <w:rPr>
          <w:b/>
        </w:rPr>
        <w:t>NREL</w:t>
      </w:r>
      <w:r w:rsidRPr="00FE4512">
        <w:rPr>
          <w:b/>
        </w:rPr>
        <w:tab/>
      </w:r>
      <w:r w:rsidRPr="00FE4512">
        <w:rPr>
          <w:b/>
        </w:rPr>
        <w:tab/>
      </w:r>
      <w:r w:rsidRPr="00FE4512">
        <w:rPr>
          <w:b/>
        </w:rPr>
        <w:tab/>
        <w:t>National Renewable Energy Laboratory</w:t>
      </w:r>
    </w:p>
    <w:p w14:paraId="6BB188A3" w14:textId="77777777" w:rsidR="00D117D6" w:rsidRPr="00FE4512" w:rsidRDefault="00D117D6" w:rsidP="0003752C">
      <w:pPr>
        <w:spacing w:after="0"/>
        <w:rPr>
          <w:b/>
        </w:rPr>
      </w:pPr>
      <w:r w:rsidRPr="00FE4512">
        <w:rPr>
          <w:b/>
        </w:rPr>
        <w:t>QA/QC</w:t>
      </w:r>
      <w:r w:rsidRPr="00FE4512">
        <w:rPr>
          <w:b/>
        </w:rPr>
        <w:tab/>
      </w:r>
      <w:r w:rsidRPr="00FE4512">
        <w:rPr>
          <w:b/>
        </w:rPr>
        <w:tab/>
      </w:r>
      <w:r w:rsidRPr="00FE4512">
        <w:rPr>
          <w:b/>
        </w:rPr>
        <w:tab/>
        <w:t>Quality Assurance/Quality Control</w:t>
      </w:r>
    </w:p>
    <w:p w14:paraId="14D3D69E" w14:textId="77777777" w:rsidR="00D117D6" w:rsidRPr="00FE4512" w:rsidRDefault="00D117D6" w:rsidP="0003752C">
      <w:pPr>
        <w:spacing w:after="0"/>
        <w:rPr>
          <w:b/>
        </w:rPr>
      </w:pPr>
      <w:r w:rsidRPr="00FE4512">
        <w:rPr>
          <w:b/>
        </w:rPr>
        <w:lastRenderedPageBreak/>
        <w:t>RAMP</w:t>
      </w:r>
      <w:r w:rsidRPr="00FE4512">
        <w:rPr>
          <w:b/>
        </w:rPr>
        <w:tab/>
      </w:r>
      <w:r w:rsidRPr="00FE4512">
        <w:rPr>
          <w:b/>
        </w:rPr>
        <w:tab/>
      </w:r>
      <w:r w:rsidRPr="00FE4512">
        <w:rPr>
          <w:b/>
        </w:rPr>
        <w:tab/>
        <w:t>Regional Advance Mitigation Planning</w:t>
      </w:r>
    </w:p>
    <w:p w14:paraId="1DDD398D" w14:textId="77777777" w:rsidR="00D117D6" w:rsidRPr="00FE4512" w:rsidRDefault="00D117D6" w:rsidP="0003752C">
      <w:pPr>
        <w:spacing w:after="0"/>
        <w:rPr>
          <w:b/>
        </w:rPr>
      </w:pPr>
      <w:r w:rsidRPr="00FE4512">
        <w:rPr>
          <w:b/>
        </w:rPr>
        <w:t xml:space="preserve">RCD </w:t>
      </w:r>
      <w:r w:rsidRPr="00FE4512">
        <w:rPr>
          <w:b/>
        </w:rPr>
        <w:tab/>
      </w:r>
      <w:r w:rsidRPr="00FE4512">
        <w:rPr>
          <w:b/>
        </w:rPr>
        <w:tab/>
      </w:r>
      <w:r w:rsidRPr="00FE4512">
        <w:rPr>
          <w:b/>
        </w:rPr>
        <w:tab/>
        <w:t>Resource Conservation District</w:t>
      </w:r>
    </w:p>
    <w:p w14:paraId="4AF59B02" w14:textId="77777777" w:rsidR="00D117D6" w:rsidRPr="00FE4512" w:rsidRDefault="00D117D6" w:rsidP="0003752C">
      <w:pPr>
        <w:spacing w:after="0"/>
        <w:rPr>
          <w:b/>
        </w:rPr>
      </w:pPr>
      <w:r w:rsidRPr="00FE4512">
        <w:rPr>
          <w:b/>
        </w:rPr>
        <w:t>RMAC</w:t>
      </w:r>
      <w:r w:rsidRPr="00FE4512">
        <w:rPr>
          <w:b/>
        </w:rPr>
        <w:tab/>
      </w:r>
      <w:r w:rsidRPr="00FE4512">
        <w:rPr>
          <w:b/>
        </w:rPr>
        <w:tab/>
      </w:r>
      <w:r w:rsidRPr="00FE4512">
        <w:rPr>
          <w:b/>
        </w:rPr>
        <w:tab/>
        <w:t>Range Management Advisory Committee</w:t>
      </w:r>
    </w:p>
    <w:p w14:paraId="4B486BD3" w14:textId="77777777" w:rsidR="00D117D6" w:rsidRPr="00FE4512" w:rsidRDefault="00D117D6" w:rsidP="0003752C">
      <w:pPr>
        <w:spacing w:after="0"/>
        <w:rPr>
          <w:b/>
        </w:rPr>
      </w:pPr>
      <w:r w:rsidRPr="00FE4512">
        <w:rPr>
          <w:b/>
        </w:rPr>
        <w:t>SCC</w:t>
      </w:r>
      <w:r w:rsidRPr="00FE4512">
        <w:rPr>
          <w:b/>
        </w:rPr>
        <w:tab/>
      </w:r>
      <w:r w:rsidRPr="00FE4512">
        <w:rPr>
          <w:b/>
        </w:rPr>
        <w:tab/>
      </w:r>
      <w:r w:rsidRPr="00FE4512">
        <w:rPr>
          <w:b/>
        </w:rPr>
        <w:tab/>
        <w:t>California State Coastal Conservancy</w:t>
      </w:r>
    </w:p>
    <w:p w14:paraId="345D5E29" w14:textId="77777777" w:rsidR="00D117D6" w:rsidRPr="00FE4512" w:rsidRDefault="00D117D6" w:rsidP="0003752C">
      <w:pPr>
        <w:spacing w:after="0"/>
        <w:rPr>
          <w:b/>
        </w:rPr>
      </w:pPr>
      <w:r w:rsidRPr="00FE4512">
        <w:rPr>
          <w:b/>
        </w:rPr>
        <w:t>SGC</w:t>
      </w:r>
      <w:r w:rsidRPr="00FE4512">
        <w:rPr>
          <w:b/>
        </w:rPr>
        <w:tab/>
      </w:r>
      <w:r w:rsidRPr="00FE4512">
        <w:rPr>
          <w:b/>
        </w:rPr>
        <w:tab/>
      </w:r>
      <w:r w:rsidRPr="00FE4512">
        <w:rPr>
          <w:b/>
        </w:rPr>
        <w:tab/>
        <w:t>Strategic Growth Council</w:t>
      </w:r>
    </w:p>
    <w:p w14:paraId="7CF222EF" w14:textId="77777777" w:rsidR="00D117D6" w:rsidRPr="00FE4512" w:rsidRDefault="00D117D6" w:rsidP="0003752C">
      <w:pPr>
        <w:spacing w:after="0"/>
        <w:rPr>
          <w:b/>
        </w:rPr>
      </w:pPr>
      <w:r w:rsidRPr="00FE4512">
        <w:rPr>
          <w:b/>
        </w:rPr>
        <w:t>SGCN</w:t>
      </w:r>
      <w:r w:rsidRPr="00FE4512">
        <w:rPr>
          <w:b/>
        </w:rPr>
        <w:tab/>
      </w:r>
      <w:r w:rsidRPr="00FE4512">
        <w:rPr>
          <w:b/>
        </w:rPr>
        <w:tab/>
      </w:r>
      <w:r w:rsidRPr="00FE4512">
        <w:rPr>
          <w:b/>
        </w:rPr>
        <w:tab/>
        <w:t>Species of Greatest Conservation Need</w:t>
      </w:r>
    </w:p>
    <w:p w14:paraId="70331512" w14:textId="77777777" w:rsidR="00D117D6" w:rsidRPr="00FE4512" w:rsidRDefault="00D117D6" w:rsidP="0003752C">
      <w:pPr>
        <w:spacing w:after="0"/>
        <w:rPr>
          <w:b/>
        </w:rPr>
      </w:pPr>
      <w:r w:rsidRPr="00FE4512">
        <w:rPr>
          <w:b/>
        </w:rPr>
        <w:t>SRA</w:t>
      </w:r>
      <w:r w:rsidRPr="00FE4512">
        <w:rPr>
          <w:b/>
        </w:rPr>
        <w:tab/>
      </w:r>
      <w:r w:rsidRPr="00FE4512">
        <w:rPr>
          <w:b/>
        </w:rPr>
        <w:tab/>
      </w:r>
      <w:r w:rsidRPr="00FE4512">
        <w:rPr>
          <w:b/>
        </w:rPr>
        <w:tab/>
        <w:t>State Responsibility Area</w:t>
      </w:r>
    </w:p>
    <w:p w14:paraId="72BC4341" w14:textId="77777777" w:rsidR="00D117D6" w:rsidRPr="00FE4512" w:rsidRDefault="00D117D6" w:rsidP="0003752C">
      <w:pPr>
        <w:spacing w:after="0"/>
        <w:rPr>
          <w:b/>
        </w:rPr>
      </w:pPr>
      <w:r w:rsidRPr="00FE4512">
        <w:rPr>
          <w:b/>
        </w:rPr>
        <w:t>STAC</w:t>
      </w:r>
      <w:r w:rsidRPr="00FE4512">
        <w:rPr>
          <w:b/>
        </w:rPr>
        <w:tab/>
      </w:r>
      <w:r w:rsidRPr="00FE4512">
        <w:rPr>
          <w:b/>
        </w:rPr>
        <w:tab/>
      </w:r>
      <w:r w:rsidRPr="00FE4512">
        <w:rPr>
          <w:b/>
        </w:rPr>
        <w:tab/>
        <w:t>State Technical Advisory Committee</w:t>
      </w:r>
    </w:p>
    <w:p w14:paraId="61C7730D" w14:textId="77777777" w:rsidR="00D117D6" w:rsidRPr="00FE4512" w:rsidRDefault="00D117D6" w:rsidP="0003752C">
      <w:pPr>
        <w:spacing w:after="0"/>
        <w:rPr>
          <w:b/>
        </w:rPr>
      </w:pPr>
      <w:r w:rsidRPr="00FE4512">
        <w:rPr>
          <w:b/>
        </w:rPr>
        <w:t xml:space="preserve">SWAP </w:t>
      </w:r>
      <w:r w:rsidRPr="00FE4512">
        <w:rPr>
          <w:b/>
        </w:rPr>
        <w:tab/>
      </w:r>
      <w:r w:rsidRPr="00FE4512">
        <w:rPr>
          <w:b/>
        </w:rPr>
        <w:tab/>
      </w:r>
      <w:r w:rsidRPr="00FE4512">
        <w:rPr>
          <w:b/>
        </w:rPr>
        <w:tab/>
        <w:t>State Wildlife Action Plan</w:t>
      </w:r>
    </w:p>
    <w:p w14:paraId="3B95AB77" w14:textId="77777777" w:rsidR="00D117D6" w:rsidRPr="00FE4512" w:rsidRDefault="00D117D6" w:rsidP="0003752C">
      <w:pPr>
        <w:spacing w:after="0"/>
        <w:rPr>
          <w:b/>
        </w:rPr>
      </w:pPr>
      <w:r w:rsidRPr="00FE4512">
        <w:rPr>
          <w:b/>
        </w:rPr>
        <w:t xml:space="preserve">SWG </w:t>
      </w:r>
      <w:r w:rsidRPr="00FE4512">
        <w:rPr>
          <w:b/>
        </w:rPr>
        <w:tab/>
      </w:r>
      <w:r w:rsidRPr="00FE4512">
        <w:rPr>
          <w:b/>
        </w:rPr>
        <w:tab/>
      </w:r>
      <w:r w:rsidRPr="00FE4512">
        <w:rPr>
          <w:b/>
        </w:rPr>
        <w:tab/>
        <w:t>State and Tribal Wildlife Grants</w:t>
      </w:r>
    </w:p>
    <w:p w14:paraId="77DFC3BA" w14:textId="77777777" w:rsidR="00D117D6" w:rsidRPr="00FE4512" w:rsidRDefault="00D117D6" w:rsidP="0003752C">
      <w:pPr>
        <w:spacing w:after="0"/>
        <w:rPr>
          <w:b/>
        </w:rPr>
      </w:pPr>
      <w:r w:rsidRPr="00FE4512">
        <w:rPr>
          <w:b/>
        </w:rPr>
        <w:t>SWRCB</w:t>
      </w:r>
      <w:r w:rsidRPr="00FE4512">
        <w:rPr>
          <w:b/>
        </w:rPr>
        <w:tab/>
      </w:r>
      <w:r w:rsidRPr="00FE4512">
        <w:rPr>
          <w:b/>
        </w:rPr>
        <w:tab/>
      </w:r>
      <w:r w:rsidRPr="00FE4512">
        <w:rPr>
          <w:b/>
        </w:rPr>
        <w:tab/>
        <w:t>State Water Resources Control Board</w:t>
      </w:r>
    </w:p>
    <w:p w14:paraId="5E64AC0E" w14:textId="77777777" w:rsidR="00D117D6" w:rsidRPr="00FE4512" w:rsidRDefault="00D117D6" w:rsidP="0003752C">
      <w:pPr>
        <w:spacing w:after="0"/>
        <w:rPr>
          <w:b/>
        </w:rPr>
      </w:pPr>
      <w:r w:rsidRPr="00FE4512">
        <w:rPr>
          <w:b/>
        </w:rPr>
        <w:t xml:space="preserve">TNC </w:t>
      </w:r>
      <w:r w:rsidRPr="00FE4512">
        <w:rPr>
          <w:b/>
        </w:rPr>
        <w:tab/>
      </w:r>
      <w:r w:rsidRPr="00FE4512">
        <w:rPr>
          <w:b/>
        </w:rPr>
        <w:tab/>
      </w:r>
      <w:r w:rsidRPr="00FE4512">
        <w:rPr>
          <w:b/>
        </w:rPr>
        <w:tab/>
      </w:r>
      <w:proofErr w:type="gramStart"/>
      <w:r w:rsidRPr="00FE4512">
        <w:rPr>
          <w:b/>
        </w:rPr>
        <w:t>The</w:t>
      </w:r>
      <w:proofErr w:type="gramEnd"/>
      <w:r w:rsidRPr="00FE4512">
        <w:rPr>
          <w:b/>
        </w:rPr>
        <w:t xml:space="preserve"> Nature Conservancy</w:t>
      </w:r>
    </w:p>
    <w:p w14:paraId="57298E18" w14:textId="77777777" w:rsidR="00D117D6" w:rsidRPr="00FE4512" w:rsidRDefault="00D117D6" w:rsidP="0003752C">
      <w:pPr>
        <w:spacing w:after="0"/>
        <w:rPr>
          <w:b/>
        </w:rPr>
      </w:pPr>
      <w:r w:rsidRPr="00FE4512">
        <w:rPr>
          <w:b/>
        </w:rPr>
        <w:t>UCCE</w:t>
      </w:r>
      <w:r w:rsidRPr="00FE4512">
        <w:rPr>
          <w:b/>
        </w:rPr>
        <w:tab/>
      </w:r>
      <w:r w:rsidRPr="00FE4512">
        <w:rPr>
          <w:b/>
        </w:rPr>
        <w:tab/>
      </w:r>
      <w:r w:rsidRPr="00FE4512">
        <w:rPr>
          <w:b/>
        </w:rPr>
        <w:tab/>
        <w:t xml:space="preserve">University of California Cooperative Extension Service </w:t>
      </w:r>
    </w:p>
    <w:p w14:paraId="636FA34B" w14:textId="286E91AE" w:rsidR="005E2FAA" w:rsidRPr="00FE4512" w:rsidRDefault="005E2FAA" w:rsidP="0003752C">
      <w:pPr>
        <w:spacing w:after="0"/>
        <w:rPr>
          <w:b/>
        </w:rPr>
      </w:pPr>
      <w:r w:rsidRPr="00FE4512">
        <w:rPr>
          <w:b/>
        </w:rPr>
        <w:t>U.S.</w:t>
      </w:r>
      <w:r w:rsidRPr="00FE4512">
        <w:rPr>
          <w:b/>
        </w:rPr>
        <w:tab/>
      </w:r>
      <w:r w:rsidRPr="00FE4512">
        <w:rPr>
          <w:b/>
        </w:rPr>
        <w:tab/>
      </w:r>
      <w:r w:rsidRPr="00FE4512">
        <w:rPr>
          <w:b/>
        </w:rPr>
        <w:tab/>
        <w:t>United States</w:t>
      </w:r>
    </w:p>
    <w:p w14:paraId="703D15F8" w14:textId="4172929F" w:rsidR="00D117D6" w:rsidRPr="00FE4512" w:rsidRDefault="00D117D6" w:rsidP="0003752C">
      <w:pPr>
        <w:spacing w:after="0"/>
        <w:rPr>
          <w:b/>
        </w:rPr>
      </w:pPr>
      <w:r w:rsidRPr="00FE4512">
        <w:rPr>
          <w:b/>
        </w:rPr>
        <w:t>USDA</w:t>
      </w:r>
      <w:r w:rsidRPr="00FE4512">
        <w:rPr>
          <w:b/>
        </w:rPr>
        <w:tab/>
      </w:r>
      <w:r w:rsidRPr="00FE4512">
        <w:rPr>
          <w:b/>
        </w:rPr>
        <w:tab/>
      </w:r>
      <w:r w:rsidRPr="00FE4512">
        <w:rPr>
          <w:b/>
        </w:rPr>
        <w:tab/>
        <w:t>U.S. Department of Agriculture</w:t>
      </w:r>
    </w:p>
    <w:p w14:paraId="7280B078" w14:textId="77777777" w:rsidR="00D117D6" w:rsidRPr="00FE4512" w:rsidRDefault="00D117D6" w:rsidP="0003752C">
      <w:pPr>
        <w:spacing w:after="0"/>
        <w:rPr>
          <w:b/>
        </w:rPr>
      </w:pPr>
      <w:r w:rsidRPr="00FE4512">
        <w:rPr>
          <w:b/>
        </w:rPr>
        <w:t>USEPA</w:t>
      </w:r>
      <w:r w:rsidRPr="00FE4512">
        <w:rPr>
          <w:b/>
        </w:rPr>
        <w:tab/>
      </w:r>
      <w:r w:rsidRPr="00FE4512">
        <w:rPr>
          <w:b/>
        </w:rPr>
        <w:tab/>
      </w:r>
      <w:r w:rsidRPr="00FE4512">
        <w:rPr>
          <w:b/>
        </w:rPr>
        <w:tab/>
        <w:t>U.S. Environmental Protection Agency</w:t>
      </w:r>
    </w:p>
    <w:p w14:paraId="4DFEE2A7" w14:textId="77777777" w:rsidR="00D117D6" w:rsidRPr="00FE4512" w:rsidRDefault="00D117D6" w:rsidP="0003752C">
      <w:pPr>
        <w:spacing w:after="0"/>
        <w:rPr>
          <w:b/>
        </w:rPr>
      </w:pPr>
      <w:r w:rsidRPr="00FE4512">
        <w:rPr>
          <w:b/>
        </w:rPr>
        <w:t xml:space="preserve">USFS </w:t>
      </w:r>
      <w:r w:rsidRPr="00FE4512">
        <w:rPr>
          <w:b/>
        </w:rPr>
        <w:tab/>
      </w:r>
      <w:r w:rsidRPr="00FE4512">
        <w:rPr>
          <w:b/>
        </w:rPr>
        <w:tab/>
      </w:r>
      <w:r w:rsidRPr="00FE4512">
        <w:rPr>
          <w:b/>
        </w:rPr>
        <w:tab/>
        <w:t>U.S. Forest Service</w:t>
      </w:r>
    </w:p>
    <w:p w14:paraId="464A12A2" w14:textId="77777777" w:rsidR="00D117D6" w:rsidRPr="00FE4512" w:rsidRDefault="00D117D6" w:rsidP="0003752C">
      <w:pPr>
        <w:spacing w:after="0"/>
        <w:rPr>
          <w:b/>
        </w:rPr>
      </w:pPr>
      <w:r w:rsidRPr="00FE4512">
        <w:rPr>
          <w:b/>
        </w:rPr>
        <w:t>USFWS</w:t>
      </w:r>
      <w:r w:rsidRPr="00FE4512">
        <w:rPr>
          <w:b/>
        </w:rPr>
        <w:tab/>
      </w:r>
      <w:r w:rsidRPr="00FE4512">
        <w:rPr>
          <w:b/>
        </w:rPr>
        <w:tab/>
      </w:r>
      <w:r w:rsidRPr="00FE4512">
        <w:rPr>
          <w:b/>
        </w:rPr>
        <w:tab/>
        <w:t>U.S. Fish &amp; Wildlife Service</w:t>
      </w:r>
    </w:p>
    <w:p w14:paraId="22B9B542" w14:textId="77777777" w:rsidR="00D117D6" w:rsidRPr="00FE4512" w:rsidRDefault="00D117D6" w:rsidP="0003752C">
      <w:pPr>
        <w:spacing w:after="0"/>
        <w:rPr>
          <w:b/>
        </w:rPr>
      </w:pPr>
      <w:r w:rsidRPr="00FE4512">
        <w:rPr>
          <w:b/>
        </w:rPr>
        <w:t>USGS</w:t>
      </w:r>
      <w:r w:rsidRPr="00FE4512">
        <w:rPr>
          <w:b/>
        </w:rPr>
        <w:tab/>
      </w:r>
      <w:r w:rsidRPr="00FE4512">
        <w:rPr>
          <w:b/>
        </w:rPr>
        <w:tab/>
      </w:r>
      <w:r w:rsidRPr="00FE4512">
        <w:rPr>
          <w:b/>
        </w:rPr>
        <w:tab/>
        <w:t>U.S. Geological Survey</w:t>
      </w:r>
    </w:p>
    <w:p w14:paraId="496B67BD" w14:textId="77777777" w:rsidR="00D117D6" w:rsidRPr="00FE4512" w:rsidRDefault="00D117D6" w:rsidP="0003752C">
      <w:pPr>
        <w:spacing w:after="0"/>
        <w:rPr>
          <w:b/>
        </w:rPr>
      </w:pPr>
      <w:r w:rsidRPr="00FE4512">
        <w:rPr>
          <w:b/>
        </w:rPr>
        <w:t>WCB</w:t>
      </w:r>
      <w:r w:rsidRPr="00FE4512">
        <w:rPr>
          <w:b/>
        </w:rPr>
        <w:tab/>
      </w:r>
      <w:r w:rsidRPr="00FE4512">
        <w:rPr>
          <w:b/>
        </w:rPr>
        <w:tab/>
      </w:r>
      <w:r w:rsidRPr="00FE4512">
        <w:rPr>
          <w:b/>
        </w:rPr>
        <w:tab/>
        <w:t>Wildlife Conservation Board</w:t>
      </w:r>
    </w:p>
    <w:p w14:paraId="3877916E" w14:textId="77777777" w:rsidR="00D117D6" w:rsidRPr="00FE4512" w:rsidRDefault="00D117D6" w:rsidP="0003752C">
      <w:pPr>
        <w:spacing w:after="0"/>
        <w:rPr>
          <w:b/>
        </w:rPr>
      </w:pPr>
    </w:p>
    <w:p w14:paraId="5E1305A5" w14:textId="77777777" w:rsidR="00D117D6" w:rsidRPr="00FE4512" w:rsidRDefault="00D117D6" w:rsidP="0003752C">
      <w:pPr>
        <w:spacing w:after="0"/>
        <w:rPr>
          <w:b/>
        </w:rPr>
      </w:pPr>
    </w:p>
    <w:p w14:paraId="1ACC7F3C" w14:textId="77777777" w:rsidR="007907AB" w:rsidRPr="00FE4512" w:rsidRDefault="007907AB">
      <w:pPr>
        <w:spacing w:after="160" w:line="259" w:lineRule="auto"/>
      </w:pPr>
      <w:r w:rsidRPr="00FE4512">
        <w:br w:type="page"/>
      </w:r>
    </w:p>
    <w:p w14:paraId="3239D0AD" w14:textId="77777777" w:rsidR="00C86832" w:rsidRPr="00FE4512" w:rsidRDefault="00C86832" w:rsidP="0003752C">
      <w:pPr>
        <w:sectPr w:rsidR="00C86832" w:rsidRPr="00FE4512" w:rsidSect="00C86832">
          <w:headerReference w:type="default" r:id="rId24"/>
          <w:footerReference w:type="default" r:id="rId25"/>
          <w:pgSz w:w="12240" w:h="15840"/>
          <w:pgMar w:top="1530" w:right="1440" w:bottom="1440" w:left="1440" w:header="720" w:footer="720" w:gutter="0"/>
          <w:pgNumType w:fmt="lowerRoman" w:start="1"/>
          <w:cols w:space="720"/>
          <w:docGrid w:linePitch="360"/>
        </w:sectPr>
      </w:pPr>
    </w:p>
    <w:p w14:paraId="6F07594E" w14:textId="4E396302" w:rsidR="0068759F" w:rsidRPr="00FE4512" w:rsidRDefault="00E0759B" w:rsidP="00E0759B">
      <w:pPr>
        <w:pStyle w:val="Heading1"/>
      </w:pPr>
      <w:bookmarkStart w:id="2" w:name="_Toc469486210"/>
      <w:r w:rsidRPr="00FE4512">
        <w:rPr>
          <w:rFonts w:ascii="Calibri" w:eastAsia="Calibri" w:hAnsi="Calibri" w:cs="Times New Roman"/>
          <w:noProof/>
        </w:rPr>
        <w:lastRenderedPageBreak/>
        <mc:AlternateContent>
          <mc:Choice Requires="wps">
            <w:drawing>
              <wp:anchor distT="0" distB="0" distL="114300" distR="114300" simplePos="0" relativeHeight="251676672" behindDoc="1" locked="0" layoutInCell="1" allowOverlap="1" wp14:anchorId="194C4A84" wp14:editId="5D33B5F4">
                <wp:simplePos x="0" y="0"/>
                <wp:positionH relativeFrom="margin">
                  <wp:posOffset>2753360</wp:posOffset>
                </wp:positionH>
                <wp:positionV relativeFrom="paragraph">
                  <wp:posOffset>353695</wp:posOffset>
                </wp:positionV>
                <wp:extent cx="3161665" cy="2487930"/>
                <wp:effectExtent l="0" t="0" r="19685" b="26670"/>
                <wp:wrapTight wrapText="bothSides">
                  <wp:wrapPolygon edited="0">
                    <wp:start x="0" y="0"/>
                    <wp:lineTo x="0" y="21666"/>
                    <wp:lineTo x="21604" y="21666"/>
                    <wp:lineTo x="21604"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161665" cy="2487930"/>
                        </a:xfrm>
                        <a:prstGeom prst="rect">
                          <a:avLst/>
                        </a:prstGeom>
                        <a:solidFill>
                          <a:schemeClr val="accent6">
                            <a:lumMod val="20000"/>
                            <a:lumOff val="80000"/>
                          </a:schemeClr>
                        </a:solidFill>
                        <a:ln w="9525">
                          <a:solidFill>
                            <a:prstClr val="black"/>
                          </a:solidFill>
                        </a:ln>
                      </wps:spPr>
                      <wps:txbx>
                        <w:txbxContent>
                          <w:p w14:paraId="7FC66765" w14:textId="00172B8F" w:rsidR="00E0759B" w:rsidRPr="00B82D0D" w:rsidRDefault="00E0759B" w:rsidP="002257FC">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216.8pt;margin-top:27.85pt;width:248.95pt;height:195.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" fillcolor="#e2efd9 [665]">
                <v:textbox>
                  <w:txbxContent>
                    <w:p w14:paraId="7FC66765" w14:textId="00172B8F" w:rsidR="00E0759B" w:rsidRPr="00B82D0D" w:rsidRDefault="00E0759B" w:rsidP="002257FC">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p>
                  </w:txbxContent>
                </v:textbox>
                <w10:wrap type="tight" anchorx="margin"/>
              </v:shape>
            </w:pict>
          </mc:Fallback>
        </mc:AlternateContent>
      </w:r>
      <w:r w:rsidR="007B01F7">
        <w:rPr>
          <w:noProof/>
        </w:rPr>
        <mc:AlternateContent>
          <mc:Choice Requires="wps">
            <w:drawing>
              <wp:anchor distT="0" distB="0" distL="114300" distR="114300" simplePos="0" relativeHeight="251692032" behindDoc="0" locked="0" layoutInCell="1" allowOverlap="1" wp14:anchorId="4733A18C" wp14:editId="04376946">
                <wp:simplePos x="0" y="0"/>
                <wp:positionH relativeFrom="column">
                  <wp:posOffset>2753995</wp:posOffset>
                </wp:positionH>
                <wp:positionV relativeFrom="paragraph">
                  <wp:posOffset>80010</wp:posOffset>
                </wp:positionV>
                <wp:extent cx="3161665" cy="635"/>
                <wp:effectExtent l="0" t="0" r="635" b="0"/>
                <wp:wrapTight wrapText="bothSides">
                  <wp:wrapPolygon edited="0">
                    <wp:start x="0" y="0"/>
                    <wp:lineTo x="0" y="19582"/>
                    <wp:lineTo x="21474" y="19582"/>
                    <wp:lineTo x="2147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161665" cy="635"/>
                        </a:xfrm>
                        <a:prstGeom prst="rect">
                          <a:avLst/>
                        </a:prstGeom>
                        <a:solidFill>
                          <a:prstClr val="white"/>
                        </a:solidFill>
                        <a:ln>
                          <a:noFill/>
                        </a:ln>
                        <a:effectLst/>
                      </wps:spPr>
                      <wps:txbx>
                        <w:txbxContent>
                          <w:p w14:paraId="235876FE" w14:textId="0DE8E221" w:rsidR="00E0759B" w:rsidRPr="009A4092" w:rsidRDefault="00E0759B" w:rsidP="00A64CBE">
                            <w:pPr>
                              <w:pStyle w:val="Caption"/>
                              <w:rPr>
                                <w:rFonts w:ascii="Calibri" w:eastAsia="Calibri" w:hAnsi="Calibri" w:cs="Times New Roman"/>
                                <w:noProof/>
                              </w:rPr>
                            </w:pPr>
                            <w:bookmarkStart w:id="3" w:name="_Toc469404265"/>
                            <w:r>
                              <w:t xml:space="preserve">Text Box </w:t>
                            </w:r>
                            <w:fldSimple w:instr=" SEQ Text_Box \* ARABIC ">
                              <w:r w:rsidR="0065074F">
                                <w:rPr>
                                  <w:noProof/>
                                </w:rPr>
                                <w:t>1</w:t>
                              </w:r>
                            </w:fldSimple>
                            <w:r>
                              <w:t>: What is a State Wildlife Action Plan?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9" type="#_x0000_t202" style="position:absolute;left:0;text-align:left;margin-left:216.85pt;margin-top:6.3pt;width:248.9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" stroked="f">
                <v:textbox style="mso-fit-shape-to-text:t" inset="0,0,0,0">
                  <w:txbxContent>
                    <w:p w14:paraId="235876FE" w14:textId="0DE8E221" w:rsidR="00E0759B" w:rsidRPr="009A4092" w:rsidRDefault="00E0759B" w:rsidP="00A64CBE">
                      <w:pPr>
                        <w:pStyle w:val="Caption"/>
                        <w:rPr>
                          <w:rFonts w:ascii="Calibri" w:eastAsia="Calibri" w:hAnsi="Calibri" w:cs="Times New Roman"/>
                          <w:noProof/>
                        </w:rPr>
                      </w:pPr>
                      <w:bookmarkStart w:id="4" w:name="_Toc469404265"/>
                      <w:r>
                        <w:t xml:space="preserve">Text Box </w:t>
                      </w:r>
                      <w:fldSimple w:instr=" SEQ Text_Box \* ARABIC ">
                        <w:r w:rsidR="0065074F">
                          <w:rPr>
                            <w:noProof/>
                          </w:rPr>
                          <w:t>1</w:t>
                        </w:r>
                      </w:fldSimple>
                      <w:r>
                        <w:t>: What is a State Wildlife Action Plan?</w:t>
                      </w:r>
                      <w:bookmarkEnd w:id="4"/>
                    </w:p>
                  </w:txbxContent>
                </v:textbox>
                <w10:wrap type="tight"/>
              </v:shape>
            </w:pict>
          </mc:Fallback>
        </mc:AlternateContent>
      </w:r>
      <w:r w:rsidR="00C53A72" w:rsidRPr="00FE4512">
        <w:t>Introduction</w:t>
      </w:r>
      <w:bookmarkEnd w:id="2"/>
      <w:r w:rsidR="00C53A72" w:rsidRPr="00FE4512">
        <w:t xml:space="preserve"> </w:t>
      </w:r>
    </w:p>
    <w:p w14:paraId="07FA0B16" w14:textId="3104A890" w:rsidR="00DB72E0" w:rsidRPr="00FE4512" w:rsidRDefault="00E0759B" w:rsidP="00DB72E0">
      <w:pPr>
        <w:rPr>
          <w:rFonts w:ascii="Calibri" w:eastAsia="Calibri" w:hAnsi="Calibri" w:cs="Times New Roman"/>
        </w:rPr>
      </w:pPr>
      <w:r w:rsidRPr="00FE4512">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919CFD1" wp14:editId="5B99CD47">
                <wp:simplePos x="0" y="0"/>
                <wp:positionH relativeFrom="margin">
                  <wp:posOffset>4733925</wp:posOffset>
                </wp:positionH>
                <wp:positionV relativeFrom="paragraph">
                  <wp:posOffset>7640320</wp:posOffset>
                </wp:positionV>
                <wp:extent cx="923925"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23925" cy="238125"/>
                        </a:xfrm>
                        <a:prstGeom prst="rect">
                          <a:avLst/>
                        </a:prstGeom>
                        <a:noFill/>
                        <a:ln w="6350">
                          <a:noFill/>
                        </a:ln>
                      </wps:spPr>
                      <wps:txbx>
                        <w:txbxContent>
                          <w:p w14:paraId="549469F2" w14:textId="4FEE0BC7" w:rsidR="00E0759B" w:rsidRPr="002211A3" w:rsidRDefault="00E0759B" w:rsidP="00DB72E0">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72.75pt;margin-top:601.6pt;width:72.7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" filled="f" stroked="f" strokeweight=".5pt">
                <v:textbox>
                  <w:txbxContent>
                    <w:p w14:paraId="549469F2" w14:textId="4FEE0BC7" w:rsidR="00E0759B" w:rsidRPr="002211A3" w:rsidRDefault="00E0759B" w:rsidP="00DB72E0">
                      <w:pPr>
                        <w:rPr>
                          <w:sz w:val="16"/>
                          <w:szCs w:val="16"/>
                        </w:rPr>
                      </w:pPr>
                      <w:r>
                        <w:rPr>
                          <w:sz w:val="16"/>
                          <w:szCs w:val="16"/>
                        </w:rPr>
                        <w:t>(CDFW 2015</w:t>
                      </w:r>
                      <w:r w:rsidRPr="00B82D0D">
                        <w:rPr>
                          <w:sz w:val="16"/>
                          <w:szCs w:val="16"/>
                        </w:rPr>
                        <w:t>)</w:t>
                      </w:r>
                    </w:p>
                  </w:txbxContent>
                </v:textbox>
                <w10:wrap anchorx="margin"/>
              </v:shape>
            </w:pict>
          </mc:Fallback>
        </mc:AlternateContent>
      </w:r>
      <w:r w:rsidRPr="00FE4512">
        <w:rPr>
          <w:rFonts w:ascii="Calibri" w:eastAsia="Calibri" w:hAnsi="Calibri" w:cs="Times New Roman"/>
          <w:noProof/>
        </w:rPr>
        <mc:AlternateContent>
          <mc:Choice Requires="wps">
            <w:drawing>
              <wp:anchor distT="45720" distB="45720" distL="114300" distR="114300" simplePos="0" relativeHeight="251673600" behindDoc="0" locked="0" layoutInCell="1" allowOverlap="1" wp14:anchorId="306BB756" wp14:editId="09D3F06A">
                <wp:simplePos x="0" y="0"/>
                <wp:positionH relativeFrom="margin">
                  <wp:posOffset>19050</wp:posOffset>
                </wp:positionH>
                <wp:positionV relativeFrom="paragraph">
                  <wp:posOffset>3992245</wp:posOffset>
                </wp:positionV>
                <wp:extent cx="5915025" cy="3886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86200"/>
                        </a:xfrm>
                        <a:prstGeom prst="rect">
                          <a:avLst/>
                        </a:prstGeom>
                        <a:solidFill>
                          <a:schemeClr val="accent6">
                            <a:lumMod val="20000"/>
                            <a:lumOff val="80000"/>
                          </a:schemeClr>
                        </a:solidFill>
                        <a:ln w="9525">
                          <a:solidFill>
                            <a:srgbClr val="000000"/>
                          </a:solidFill>
                          <a:miter lim="800000"/>
                          <a:headEnd/>
                          <a:tailEnd/>
                        </a:ln>
                      </wps:spPr>
                      <wps:txbx>
                        <w:txbxContent>
                          <w:p w14:paraId="51CFBF42" w14:textId="1816D6AE" w:rsidR="00E0759B" w:rsidRPr="00E77B20" w:rsidRDefault="00E0759B" w:rsidP="00DB72E0">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29E91B33" w14:textId="77777777" w:rsidR="00E0759B" w:rsidRPr="00E77B20" w:rsidRDefault="00E0759B" w:rsidP="00DB72E0">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6EC52D4B" w14:textId="2AEEB5B4" w:rsidR="00E0759B" w:rsidRPr="00E77B20" w:rsidRDefault="00E0759B" w:rsidP="00DB72E0">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D67982D" w14:textId="77777777" w:rsidR="00E0759B" w:rsidRPr="00E77B20" w:rsidRDefault="00E0759B" w:rsidP="00DB72E0">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A45A8A0" w14:textId="77777777" w:rsidR="00E0759B" w:rsidRPr="00E77B20" w:rsidRDefault="00E0759B" w:rsidP="00DB72E0">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4D62D765" w14:textId="22BD8B9D" w:rsidR="00E0759B" w:rsidRDefault="00E0759B" w:rsidP="00DB72E0">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63EE0C4A" w14:textId="77777777" w:rsidR="00E0759B" w:rsidRPr="00E77B20" w:rsidRDefault="00E0759B" w:rsidP="00DB72E0">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3E5A617A" w14:textId="77777777" w:rsidR="00E0759B" w:rsidRPr="00E77B20" w:rsidRDefault="00E0759B" w:rsidP="00DB72E0">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2C5A630F" w14:textId="77777777" w:rsidR="00E0759B" w:rsidRPr="00046197" w:rsidRDefault="00E0759B" w:rsidP="00DB72E0">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2296F2D8" w14:textId="77777777" w:rsidR="00E0759B" w:rsidRDefault="00E0759B" w:rsidP="00DB7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5pt;margin-top:314.35pt;width:465.75pt;height:3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" fillcolor="#e2efd9 [665]">
                <v:textbox>
                  <w:txbxContent>
                    <w:p w14:paraId="51CFBF42" w14:textId="1816D6AE" w:rsidR="00E0759B" w:rsidRPr="00E77B20" w:rsidRDefault="00E0759B" w:rsidP="00DB72E0">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29E91B33" w14:textId="77777777" w:rsidR="00E0759B" w:rsidRPr="00E77B20" w:rsidRDefault="00E0759B" w:rsidP="00DB72E0">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6EC52D4B" w14:textId="2AEEB5B4" w:rsidR="00E0759B" w:rsidRPr="00E77B20" w:rsidRDefault="00E0759B" w:rsidP="00DB72E0">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D67982D" w14:textId="77777777" w:rsidR="00E0759B" w:rsidRPr="00E77B20" w:rsidRDefault="00E0759B" w:rsidP="00DB72E0">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A45A8A0" w14:textId="77777777" w:rsidR="00E0759B" w:rsidRPr="00E77B20" w:rsidRDefault="00E0759B" w:rsidP="00DB72E0">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4D62D765" w14:textId="22BD8B9D" w:rsidR="00E0759B" w:rsidRDefault="00E0759B" w:rsidP="00DB72E0">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63EE0C4A" w14:textId="77777777" w:rsidR="00E0759B" w:rsidRPr="00E77B20" w:rsidRDefault="00E0759B" w:rsidP="00DB72E0">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3E5A617A" w14:textId="77777777" w:rsidR="00E0759B" w:rsidRPr="00E77B20" w:rsidRDefault="00E0759B" w:rsidP="00DB72E0">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2C5A630F" w14:textId="77777777" w:rsidR="00E0759B" w:rsidRPr="00046197" w:rsidRDefault="00E0759B" w:rsidP="00DB72E0">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2296F2D8" w14:textId="77777777" w:rsidR="00E0759B" w:rsidRDefault="00E0759B" w:rsidP="00DB72E0"/>
                  </w:txbxContent>
                </v:textbox>
                <w10:wrap type="square" anchorx="margin"/>
              </v:shape>
            </w:pict>
          </mc:Fallback>
        </mc:AlternateContent>
      </w:r>
      <w:r>
        <w:rPr>
          <w:noProof/>
        </w:rPr>
        <mc:AlternateContent>
          <mc:Choice Requires="wps">
            <w:drawing>
              <wp:anchor distT="0" distB="0" distL="114300" distR="114300" simplePos="0" relativeHeight="251694080" behindDoc="0" locked="0" layoutInCell="1" allowOverlap="1" wp14:anchorId="6D523BBC" wp14:editId="1AC370FC">
                <wp:simplePos x="0" y="0"/>
                <wp:positionH relativeFrom="column">
                  <wp:posOffset>19050</wp:posOffset>
                </wp:positionH>
                <wp:positionV relativeFrom="paragraph">
                  <wp:posOffset>3719195</wp:posOffset>
                </wp:positionV>
                <wp:extent cx="5915025" cy="635"/>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915025" cy="635"/>
                        </a:xfrm>
                        <a:prstGeom prst="rect">
                          <a:avLst/>
                        </a:prstGeom>
                        <a:solidFill>
                          <a:prstClr val="white"/>
                        </a:solidFill>
                        <a:ln>
                          <a:noFill/>
                        </a:ln>
                        <a:effectLst/>
                      </wps:spPr>
                      <wps:txbx>
                        <w:txbxContent>
                          <w:p w14:paraId="3D98A1AD" w14:textId="27EE94B6" w:rsidR="00E0759B" w:rsidRPr="006706D1" w:rsidRDefault="00E0759B" w:rsidP="00A64CBE">
                            <w:pPr>
                              <w:pStyle w:val="Caption"/>
                              <w:rPr>
                                <w:noProof/>
                              </w:rPr>
                            </w:pPr>
                            <w:bookmarkStart w:id="5" w:name="_Toc469404266"/>
                            <w:r>
                              <w:t xml:space="preserve">Text Box </w:t>
                            </w:r>
                            <w:fldSimple w:instr=" SEQ Text_Box \* ARABIC ">
                              <w:r w:rsidR="0065074F">
                                <w:rPr>
                                  <w:noProof/>
                                </w:rPr>
                                <w:t>2</w:t>
                              </w:r>
                            </w:fldSimple>
                            <w:r>
                              <w:t>: Definitions Important to SWAP 2015</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margin-left:1.5pt;margin-top:292.85pt;width:465.7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" stroked="f">
                <v:textbox style="mso-fit-shape-to-text:t" inset="0,0,0,0">
                  <w:txbxContent>
                    <w:p w14:paraId="3D98A1AD" w14:textId="27EE94B6" w:rsidR="00E0759B" w:rsidRPr="006706D1" w:rsidRDefault="00E0759B" w:rsidP="00A64CBE">
                      <w:pPr>
                        <w:pStyle w:val="Caption"/>
                        <w:rPr>
                          <w:noProof/>
                        </w:rPr>
                      </w:pPr>
                      <w:bookmarkStart w:id="6" w:name="_Toc469404266"/>
                      <w:r>
                        <w:t xml:space="preserve">Text Box </w:t>
                      </w:r>
                      <w:fldSimple w:instr=" SEQ Text_Box \* ARABIC ">
                        <w:r w:rsidR="0065074F">
                          <w:rPr>
                            <w:noProof/>
                          </w:rPr>
                          <w:t>2</w:t>
                        </w:r>
                      </w:fldSimple>
                      <w:r>
                        <w:t>: Definitions Important to SWAP 2015</w:t>
                      </w:r>
                      <w:bookmarkEnd w:id="6"/>
                    </w:p>
                  </w:txbxContent>
                </v:textbox>
                <w10:wrap type="square"/>
              </v:shape>
            </w:pict>
          </mc:Fallback>
        </mc:AlternateContent>
      </w:r>
      <w:r w:rsidR="002257FC" w:rsidRPr="00FE4512">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7B01F7">
        <w:rPr>
          <w:rFonts w:ascii="Calibri" w:eastAsia="Calibri" w:hAnsi="Calibri" w:cs="Times New Roman"/>
        </w:rPr>
        <w:t>calls for</w:t>
      </w:r>
      <w:r w:rsidR="002257FC" w:rsidRPr="00FE4512">
        <w:rPr>
          <w:rFonts w:ascii="Calibri" w:eastAsia="Calibri" w:hAnsi="Calibri" w:cs="Times New Roman"/>
        </w:rPr>
        <w:t xml:space="preserve"> </w:t>
      </w:r>
      <w:r w:rsidR="007B01F7">
        <w:rPr>
          <w:rFonts w:ascii="Calibri" w:eastAsia="Calibri" w:hAnsi="Calibri" w:cs="Times New Roman"/>
        </w:rPr>
        <w:t>the development of</w:t>
      </w:r>
      <w:r w:rsidR="002257FC" w:rsidRPr="00FE4512">
        <w:rPr>
          <w:rFonts w:ascii="Calibri" w:eastAsia="Calibri" w:hAnsi="Calibri" w:cs="Times New Roman"/>
        </w:rPr>
        <w:t xml:space="preserve">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DF6B26">
        <w:rPr>
          <w:rFonts w:ascii="Calibri" w:eastAsia="Calibri" w:hAnsi="Calibri" w:cs="Times New Roman"/>
        </w:rPr>
        <w:t>undertook the preparation of</w:t>
      </w:r>
      <w:r w:rsidR="002257FC" w:rsidRPr="00FE4512">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the state’s natural and cultural resources. Text Box 2 highlights important definitions for SWAP 2015 and the companion plan process</w:t>
      </w:r>
      <w:r w:rsidR="00F60568">
        <w:t>.</w:t>
      </w:r>
    </w:p>
    <w:p w14:paraId="1E880750" w14:textId="77777777" w:rsidR="007119F0" w:rsidRPr="00FE4512" w:rsidRDefault="007119F0" w:rsidP="00040195">
      <w:pPr>
        <w:pStyle w:val="Heading2"/>
      </w:pPr>
      <w:bookmarkStart w:id="7" w:name="_Toc469486211"/>
      <w:r w:rsidRPr="00FE4512">
        <w:lastRenderedPageBreak/>
        <w:t xml:space="preserve">SWAP 2015 </w:t>
      </w:r>
      <w:r w:rsidR="00BA19D9" w:rsidRPr="00FE4512">
        <w:t>Statewide Goals</w:t>
      </w:r>
      <w:bookmarkEnd w:id="7"/>
    </w:p>
    <w:p w14:paraId="638D4401" w14:textId="1F32271E" w:rsidR="00DB72E0" w:rsidRPr="00FE4512" w:rsidRDefault="002257FC" w:rsidP="00DB72E0">
      <w:bookmarkStart w:id="8" w:name="_Toc429575087"/>
      <w:bookmarkEnd w:id="8"/>
      <w:r w:rsidRPr="00FE4512">
        <w:t xml:space="preserve">SWAP 2015 has three </w:t>
      </w:r>
      <w:r w:rsidRPr="00FE4512">
        <w:rPr>
          <w:rFonts w:ascii="Calibri" w:hAnsi="Calibri"/>
        </w:rPr>
        <w:t>statewide conservation goals and</w:t>
      </w:r>
      <w:r w:rsidRPr="00FE4512">
        <w:rPr>
          <w:rFonts w:ascii="Calibri" w:hAnsi="Calibri"/>
          <w:color w:val="000000"/>
        </w:rPr>
        <w:t xml:space="preserve"> 12 sub</w:t>
      </w:r>
      <w:r w:rsidR="00EC5BC6" w:rsidRPr="00FE4512">
        <w:rPr>
          <w:rFonts w:ascii="Calibri" w:hAnsi="Calibri"/>
          <w:color w:val="000000"/>
        </w:rPr>
        <w:t>-</w:t>
      </w:r>
      <w:r w:rsidRPr="00FE4512">
        <w:rPr>
          <w:rFonts w:ascii="Calibri" w:hAnsi="Calibri"/>
          <w:color w:val="000000"/>
        </w:rPr>
        <w:t>goals under which individual regional goals are organized (CDFW 2015)</w:t>
      </w:r>
      <w:r w:rsidRPr="00FE4512">
        <w:rPr>
          <w:rFonts w:ascii="Calibri" w:hAnsi="Calibri"/>
        </w:rPr>
        <w:t>.</w:t>
      </w:r>
      <w:r w:rsidRPr="00FE4512">
        <w:t xml:space="preserve"> These statewide goals set the context for SWAP 2015 and the companion plans.</w:t>
      </w:r>
    </w:p>
    <w:p w14:paraId="3D76C031" w14:textId="77777777" w:rsidR="00DB72E0" w:rsidRPr="00FE4512" w:rsidRDefault="00DB72E0" w:rsidP="00DB72E0">
      <w:r w:rsidRPr="00FE4512">
        <w:rPr>
          <w:b/>
        </w:rPr>
        <w:t xml:space="preserve">Goal 1 - Abundance and Richness: </w:t>
      </w:r>
      <w:r w:rsidRPr="00FE4512">
        <w:t>Maintain and increase ecosystem and native species distributions in California while sustaining and enhancing species abundance and richness.</w:t>
      </w:r>
    </w:p>
    <w:p w14:paraId="0FB7EBE0" w14:textId="77777777" w:rsidR="00DB72E0" w:rsidRPr="00FE4512" w:rsidRDefault="00DB72E0" w:rsidP="00DB72E0">
      <w:r w:rsidRPr="00FE4512">
        <w:rPr>
          <w:b/>
        </w:rPr>
        <w:t xml:space="preserve">Goal 2 - Enhance Ecosystem Conditions: </w:t>
      </w:r>
      <w:r w:rsidRPr="00FE4512">
        <w:t>Maintain and improve ecological conditions vital for sustaining ecosystems in California.</w:t>
      </w:r>
    </w:p>
    <w:p w14:paraId="1266B780" w14:textId="58433848" w:rsidR="00DB52C3" w:rsidRPr="00FE4512" w:rsidRDefault="00DB72E0" w:rsidP="009D0409">
      <w:r w:rsidRPr="00FE4512">
        <w:rPr>
          <w:b/>
        </w:rPr>
        <w:t xml:space="preserve">Goal 3 - Enhance Ecosystem Functions and Processes: </w:t>
      </w:r>
      <w:r w:rsidRPr="00FE4512">
        <w:t>Maintain and improve ecosystem functions and processes vital for sustaining ecosystems in California.</w:t>
      </w:r>
    </w:p>
    <w:p w14:paraId="4CD5810F" w14:textId="55308F82" w:rsidR="004631D5" w:rsidRPr="00FE4512" w:rsidRDefault="004631D5" w:rsidP="009D0409">
      <w:pPr>
        <w:pStyle w:val="Heading2"/>
      </w:pPr>
      <w:bookmarkStart w:id="9" w:name="_Toc429575088"/>
      <w:bookmarkStart w:id="10" w:name="_Toc429575089"/>
      <w:bookmarkStart w:id="11" w:name="_Toc469486212"/>
      <w:bookmarkEnd w:id="9"/>
      <w:bookmarkEnd w:id="10"/>
      <w:r w:rsidRPr="00FE4512">
        <w:t>SWAP 2015 Companion Plans</w:t>
      </w:r>
      <w:bookmarkEnd w:id="11"/>
    </w:p>
    <w:p w14:paraId="35C4F431" w14:textId="31848FC6" w:rsidR="0068759F" w:rsidRPr="00FE4512" w:rsidRDefault="004631D5" w:rsidP="009D0409">
      <w:pPr>
        <w:pStyle w:val="Heading3"/>
      </w:pPr>
      <w:bookmarkStart w:id="12" w:name="_Toc469486213"/>
      <w:r w:rsidRPr="00FE4512">
        <w:t>Need for</w:t>
      </w:r>
      <w:r w:rsidR="0068759F" w:rsidRPr="00FE4512">
        <w:t xml:space="preserve"> </w:t>
      </w:r>
      <w:r w:rsidR="000B7A59" w:rsidRPr="00FE4512">
        <w:t>P</w:t>
      </w:r>
      <w:r w:rsidR="0068759F" w:rsidRPr="00FE4512">
        <w:t>artnerships</w:t>
      </w:r>
      <w:bookmarkEnd w:id="12"/>
    </w:p>
    <w:p w14:paraId="5FD8CA2D" w14:textId="67B87EC2" w:rsidR="00040195" w:rsidRPr="00FE4512" w:rsidRDefault="00B26B21" w:rsidP="00040195">
      <w:pPr>
        <w:rPr>
          <w:rFonts w:ascii="Calibri" w:eastAsia="Calibri" w:hAnsi="Calibri" w:cs="Times New Roman"/>
        </w:rPr>
      </w:pPr>
      <w:r>
        <w:rPr>
          <w:noProof/>
        </w:rPr>
        <mc:AlternateContent>
          <mc:Choice Requires="wps">
            <w:drawing>
              <wp:anchor distT="0" distB="0" distL="114300" distR="114300" simplePos="0" relativeHeight="251696128" behindDoc="0" locked="0" layoutInCell="1" allowOverlap="1" wp14:anchorId="664C8606" wp14:editId="734A4A30">
                <wp:simplePos x="0" y="0"/>
                <wp:positionH relativeFrom="column">
                  <wp:posOffset>4314825</wp:posOffset>
                </wp:positionH>
                <wp:positionV relativeFrom="paragraph">
                  <wp:posOffset>20955</wp:posOffset>
                </wp:positionV>
                <wp:extent cx="158115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581150" cy="635"/>
                        </a:xfrm>
                        <a:prstGeom prst="rect">
                          <a:avLst/>
                        </a:prstGeom>
                        <a:solidFill>
                          <a:prstClr val="white"/>
                        </a:solidFill>
                        <a:ln>
                          <a:noFill/>
                        </a:ln>
                        <a:effectLst/>
                      </wps:spPr>
                      <wps:txbx>
                        <w:txbxContent>
                          <w:p w14:paraId="0F6B325C" w14:textId="7F8BD408" w:rsidR="00E0759B" w:rsidRPr="00E57114" w:rsidRDefault="00E0759B" w:rsidP="00A64CBE">
                            <w:pPr>
                              <w:pStyle w:val="Caption"/>
                              <w:rPr>
                                <w:rFonts w:ascii="Times New Roman" w:hAnsi="Times New Roman"/>
                                <w:noProof/>
                                <w:sz w:val="24"/>
                                <w:szCs w:val="24"/>
                              </w:rPr>
                            </w:pPr>
                            <w:bookmarkStart w:id="13" w:name="_Toc469404267"/>
                            <w:r>
                              <w:t xml:space="preserve">Text Box </w:t>
                            </w:r>
                            <w:fldSimple w:instr=" SEQ Text_Box \* ARABIC ">
                              <w:r w:rsidR="0065074F">
                                <w:rPr>
                                  <w:noProof/>
                                </w:rPr>
                                <w:t>3</w:t>
                              </w:r>
                            </w:fldSimple>
                            <w:r>
                              <w:t>: Companion Plan Sectors</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 o:spid="_x0000_s1033" type="#_x0000_t202" style="position:absolute;margin-left:339.75pt;margin-top:1.65pt;width:124.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" stroked="f">
                <v:textbox style="mso-fit-shape-to-text:t" inset="0,0,0,0">
                  <w:txbxContent>
                    <w:p w14:paraId="0F6B325C" w14:textId="7F8BD408" w:rsidR="00E0759B" w:rsidRPr="00E57114" w:rsidRDefault="00E0759B" w:rsidP="00A64CBE">
                      <w:pPr>
                        <w:pStyle w:val="Caption"/>
                        <w:rPr>
                          <w:rFonts w:ascii="Times New Roman" w:hAnsi="Times New Roman"/>
                          <w:noProof/>
                          <w:sz w:val="24"/>
                          <w:szCs w:val="24"/>
                        </w:rPr>
                      </w:pPr>
                      <w:bookmarkStart w:id="14" w:name="_Toc469404267"/>
                      <w:r>
                        <w:t xml:space="preserve">Text Box </w:t>
                      </w:r>
                      <w:fldSimple w:instr=" SEQ Text_Box \* ARABIC ">
                        <w:r w:rsidR="0065074F">
                          <w:rPr>
                            <w:noProof/>
                          </w:rPr>
                          <w:t>3</w:t>
                        </w:r>
                      </w:fldSimple>
                      <w:r>
                        <w:t>: Companion Plan Sectors</w:t>
                      </w:r>
                      <w:bookmarkEnd w:id="14"/>
                    </w:p>
                  </w:txbxContent>
                </v:textbox>
                <w10:wrap type="square"/>
              </v:shape>
            </w:pict>
          </mc:Fallback>
        </mc:AlternateContent>
      </w:r>
      <w:r w:rsidR="003E6561" w:rsidRPr="00FE4512">
        <w:rPr>
          <w:rFonts w:ascii="Times New Roman" w:hAnsi="Times New Roman"/>
          <w:noProof/>
          <w:sz w:val="24"/>
          <w:szCs w:val="24"/>
        </w:rPr>
        <mc:AlternateContent>
          <mc:Choice Requires="wps">
            <w:drawing>
              <wp:anchor distT="91440" distB="91440" distL="114300" distR="114300" simplePos="0" relativeHeight="251666432" behindDoc="1" locked="0" layoutInCell="1" allowOverlap="1" wp14:anchorId="7F157B32" wp14:editId="2BE3C01B">
                <wp:simplePos x="0" y="0"/>
                <wp:positionH relativeFrom="margin">
                  <wp:posOffset>4314825</wp:posOffset>
                </wp:positionH>
                <wp:positionV relativeFrom="paragraph">
                  <wp:posOffset>454025</wp:posOffset>
                </wp:positionV>
                <wp:extent cx="1581150" cy="19716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71675"/>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0A7BAB49" w14:textId="670C9FC7" w:rsidR="00E0759B" w:rsidRDefault="00E0759B" w:rsidP="008D1B38">
                            <w:pPr>
                              <w:pStyle w:val="CommentText"/>
                              <w:numPr>
                                <w:ilvl w:val="0"/>
                                <w:numId w:val="36"/>
                              </w:numPr>
                              <w:spacing w:after="0" w:line="276" w:lineRule="auto"/>
                              <w:ind w:left="144" w:hanging="144"/>
                              <w:rPr>
                                <w:iCs/>
                              </w:rPr>
                            </w:pPr>
                            <w:r>
                              <w:rPr>
                                <w:iCs/>
                              </w:rPr>
                              <w:t xml:space="preserve">Agriculture </w:t>
                            </w:r>
                          </w:p>
                          <w:p w14:paraId="4566C2C5" w14:textId="722D00EB" w:rsidR="00E0759B" w:rsidRDefault="00E0759B" w:rsidP="008D1B38">
                            <w:pPr>
                              <w:pStyle w:val="CommentText"/>
                              <w:numPr>
                                <w:ilvl w:val="0"/>
                                <w:numId w:val="36"/>
                              </w:numPr>
                              <w:spacing w:after="0" w:line="276" w:lineRule="auto"/>
                              <w:ind w:left="144" w:hanging="144"/>
                              <w:rPr>
                                <w:iCs/>
                              </w:rPr>
                            </w:pPr>
                            <w:r>
                              <w:rPr>
                                <w:iCs/>
                              </w:rPr>
                              <w:t xml:space="preserve">Consumptive and Recreational Uses </w:t>
                            </w:r>
                          </w:p>
                          <w:p w14:paraId="124AE2B3" w14:textId="43892E82" w:rsidR="00E0759B" w:rsidRDefault="00E0759B" w:rsidP="008D1B38">
                            <w:pPr>
                              <w:pStyle w:val="CommentText"/>
                              <w:numPr>
                                <w:ilvl w:val="0"/>
                                <w:numId w:val="36"/>
                              </w:numPr>
                              <w:spacing w:after="0" w:line="276" w:lineRule="auto"/>
                              <w:ind w:left="144" w:hanging="144"/>
                              <w:rPr>
                                <w:iCs/>
                              </w:rPr>
                            </w:pPr>
                            <w:r>
                              <w:rPr>
                                <w:iCs/>
                              </w:rPr>
                              <w:t xml:space="preserve">Energy Development </w:t>
                            </w:r>
                          </w:p>
                          <w:p w14:paraId="5DE7AC6A" w14:textId="00CA03E0" w:rsidR="00E0759B" w:rsidRDefault="00E0759B" w:rsidP="008D1B38">
                            <w:pPr>
                              <w:pStyle w:val="CommentText"/>
                              <w:numPr>
                                <w:ilvl w:val="0"/>
                                <w:numId w:val="36"/>
                              </w:numPr>
                              <w:spacing w:after="0" w:line="276" w:lineRule="auto"/>
                              <w:ind w:left="144" w:hanging="144"/>
                              <w:rPr>
                                <w:iCs/>
                              </w:rPr>
                            </w:pPr>
                            <w:r>
                              <w:rPr>
                                <w:iCs/>
                              </w:rPr>
                              <w:t xml:space="preserve">Forests and Rangelands </w:t>
                            </w:r>
                          </w:p>
                          <w:p w14:paraId="1BCE51FA" w14:textId="61036943" w:rsidR="00E0759B" w:rsidRDefault="00E0759B" w:rsidP="008D1B38">
                            <w:pPr>
                              <w:pStyle w:val="CommentText"/>
                              <w:numPr>
                                <w:ilvl w:val="0"/>
                                <w:numId w:val="36"/>
                              </w:numPr>
                              <w:spacing w:after="0" w:line="276" w:lineRule="auto"/>
                              <w:ind w:left="144" w:hanging="144"/>
                              <w:rPr>
                                <w:iCs/>
                              </w:rPr>
                            </w:pPr>
                            <w:r>
                              <w:rPr>
                                <w:iCs/>
                              </w:rPr>
                              <w:t xml:space="preserve">Land Use Planning </w:t>
                            </w:r>
                          </w:p>
                          <w:p w14:paraId="552B93C6" w14:textId="5AEA14B8" w:rsidR="00E0759B" w:rsidRDefault="00E0759B" w:rsidP="008D1B38">
                            <w:pPr>
                              <w:pStyle w:val="CommentText"/>
                              <w:numPr>
                                <w:ilvl w:val="0"/>
                                <w:numId w:val="36"/>
                              </w:numPr>
                              <w:spacing w:after="0" w:line="276" w:lineRule="auto"/>
                              <w:ind w:left="144" w:hanging="144"/>
                              <w:rPr>
                                <w:iCs/>
                              </w:rPr>
                            </w:pPr>
                            <w:r>
                              <w:rPr>
                                <w:iCs/>
                              </w:rPr>
                              <w:t>Marine Resources</w:t>
                            </w:r>
                          </w:p>
                          <w:p w14:paraId="03D0F65D" w14:textId="6129B2EE" w:rsidR="00E0759B" w:rsidRDefault="00E0759B" w:rsidP="008D1B38">
                            <w:pPr>
                              <w:pStyle w:val="CommentText"/>
                              <w:numPr>
                                <w:ilvl w:val="0"/>
                                <w:numId w:val="36"/>
                              </w:numPr>
                              <w:spacing w:after="0" w:line="276" w:lineRule="auto"/>
                              <w:ind w:left="144" w:hanging="144"/>
                              <w:rPr>
                                <w:iCs/>
                              </w:rPr>
                            </w:pPr>
                            <w:r>
                              <w:rPr>
                                <w:iCs/>
                              </w:rPr>
                              <w:t xml:space="preserve">Transportation Planning </w:t>
                            </w:r>
                          </w:p>
                          <w:p w14:paraId="028802B0" w14:textId="17C2375E" w:rsidR="00E0759B" w:rsidRDefault="00E0759B" w:rsidP="008D1B38">
                            <w:pPr>
                              <w:pStyle w:val="CommentText"/>
                              <w:numPr>
                                <w:ilvl w:val="0"/>
                                <w:numId w:val="36"/>
                              </w:numPr>
                              <w:spacing w:after="0" w:line="276" w:lineRule="auto"/>
                              <w:ind w:left="144" w:hanging="144"/>
                              <w:rPr>
                                <w:iCs/>
                              </w:rPr>
                            </w:pPr>
                            <w:r>
                              <w:rPr>
                                <w:iCs/>
                              </w:rPr>
                              <w:t xml:space="preserve">Tribal Lands </w:t>
                            </w:r>
                          </w:p>
                          <w:p w14:paraId="36DBD68E" w14:textId="10D2E200" w:rsidR="00E0759B" w:rsidRDefault="00E0759B" w:rsidP="008D1B38">
                            <w:pPr>
                              <w:pStyle w:val="CommentText"/>
                              <w:numPr>
                                <w:ilvl w:val="0"/>
                                <w:numId w:val="36"/>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9.75pt;margin-top:35.75pt;width:124.5pt;height:155.25pt;z-index:-251650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" fillcolor="#e2efd9 [665]" strokecolor="windowText">
                <v:textbox>
                  <w:txbxContent>
                    <w:p w14:paraId="0A7BAB49" w14:textId="670C9FC7" w:rsidR="00E0759B" w:rsidRDefault="00E0759B" w:rsidP="008D1B38">
                      <w:pPr>
                        <w:pStyle w:val="CommentText"/>
                        <w:numPr>
                          <w:ilvl w:val="0"/>
                          <w:numId w:val="36"/>
                        </w:numPr>
                        <w:spacing w:after="0" w:line="276" w:lineRule="auto"/>
                        <w:ind w:left="144" w:hanging="144"/>
                        <w:rPr>
                          <w:iCs/>
                        </w:rPr>
                      </w:pPr>
                      <w:r>
                        <w:rPr>
                          <w:iCs/>
                        </w:rPr>
                        <w:t xml:space="preserve">Agriculture </w:t>
                      </w:r>
                    </w:p>
                    <w:p w14:paraId="4566C2C5" w14:textId="722D00EB" w:rsidR="00E0759B" w:rsidRDefault="00E0759B" w:rsidP="008D1B38">
                      <w:pPr>
                        <w:pStyle w:val="CommentText"/>
                        <w:numPr>
                          <w:ilvl w:val="0"/>
                          <w:numId w:val="36"/>
                        </w:numPr>
                        <w:spacing w:after="0" w:line="276" w:lineRule="auto"/>
                        <w:ind w:left="144" w:hanging="144"/>
                        <w:rPr>
                          <w:iCs/>
                        </w:rPr>
                      </w:pPr>
                      <w:r>
                        <w:rPr>
                          <w:iCs/>
                        </w:rPr>
                        <w:t xml:space="preserve">Consumptive and Recreational Uses </w:t>
                      </w:r>
                    </w:p>
                    <w:p w14:paraId="124AE2B3" w14:textId="43892E82" w:rsidR="00E0759B" w:rsidRDefault="00E0759B" w:rsidP="008D1B38">
                      <w:pPr>
                        <w:pStyle w:val="CommentText"/>
                        <w:numPr>
                          <w:ilvl w:val="0"/>
                          <w:numId w:val="36"/>
                        </w:numPr>
                        <w:spacing w:after="0" w:line="276" w:lineRule="auto"/>
                        <w:ind w:left="144" w:hanging="144"/>
                        <w:rPr>
                          <w:iCs/>
                        </w:rPr>
                      </w:pPr>
                      <w:r>
                        <w:rPr>
                          <w:iCs/>
                        </w:rPr>
                        <w:t xml:space="preserve">Energy Development </w:t>
                      </w:r>
                    </w:p>
                    <w:p w14:paraId="5DE7AC6A" w14:textId="00CA03E0" w:rsidR="00E0759B" w:rsidRDefault="00E0759B" w:rsidP="008D1B38">
                      <w:pPr>
                        <w:pStyle w:val="CommentText"/>
                        <w:numPr>
                          <w:ilvl w:val="0"/>
                          <w:numId w:val="36"/>
                        </w:numPr>
                        <w:spacing w:after="0" w:line="276" w:lineRule="auto"/>
                        <w:ind w:left="144" w:hanging="144"/>
                        <w:rPr>
                          <w:iCs/>
                        </w:rPr>
                      </w:pPr>
                      <w:r>
                        <w:rPr>
                          <w:iCs/>
                        </w:rPr>
                        <w:t xml:space="preserve">Forests and Rangelands </w:t>
                      </w:r>
                    </w:p>
                    <w:p w14:paraId="1BCE51FA" w14:textId="61036943" w:rsidR="00E0759B" w:rsidRDefault="00E0759B" w:rsidP="008D1B38">
                      <w:pPr>
                        <w:pStyle w:val="CommentText"/>
                        <w:numPr>
                          <w:ilvl w:val="0"/>
                          <w:numId w:val="36"/>
                        </w:numPr>
                        <w:spacing w:after="0" w:line="276" w:lineRule="auto"/>
                        <w:ind w:left="144" w:hanging="144"/>
                        <w:rPr>
                          <w:iCs/>
                        </w:rPr>
                      </w:pPr>
                      <w:r>
                        <w:rPr>
                          <w:iCs/>
                        </w:rPr>
                        <w:t xml:space="preserve">Land Use Planning </w:t>
                      </w:r>
                    </w:p>
                    <w:p w14:paraId="552B93C6" w14:textId="5AEA14B8" w:rsidR="00E0759B" w:rsidRDefault="00E0759B" w:rsidP="008D1B38">
                      <w:pPr>
                        <w:pStyle w:val="CommentText"/>
                        <w:numPr>
                          <w:ilvl w:val="0"/>
                          <w:numId w:val="36"/>
                        </w:numPr>
                        <w:spacing w:after="0" w:line="276" w:lineRule="auto"/>
                        <w:ind w:left="144" w:hanging="144"/>
                        <w:rPr>
                          <w:iCs/>
                        </w:rPr>
                      </w:pPr>
                      <w:r>
                        <w:rPr>
                          <w:iCs/>
                        </w:rPr>
                        <w:t>Marine Resources</w:t>
                      </w:r>
                    </w:p>
                    <w:p w14:paraId="03D0F65D" w14:textId="6129B2EE" w:rsidR="00E0759B" w:rsidRDefault="00E0759B" w:rsidP="008D1B38">
                      <w:pPr>
                        <w:pStyle w:val="CommentText"/>
                        <w:numPr>
                          <w:ilvl w:val="0"/>
                          <w:numId w:val="36"/>
                        </w:numPr>
                        <w:spacing w:after="0" w:line="276" w:lineRule="auto"/>
                        <w:ind w:left="144" w:hanging="144"/>
                        <w:rPr>
                          <w:iCs/>
                        </w:rPr>
                      </w:pPr>
                      <w:r>
                        <w:rPr>
                          <w:iCs/>
                        </w:rPr>
                        <w:t xml:space="preserve">Transportation Planning </w:t>
                      </w:r>
                    </w:p>
                    <w:p w14:paraId="028802B0" w14:textId="17C2375E" w:rsidR="00E0759B" w:rsidRDefault="00E0759B" w:rsidP="008D1B38">
                      <w:pPr>
                        <w:pStyle w:val="CommentText"/>
                        <w:numPr>
                          <w:ilvl w:val="0"/>
                          <w:numId w:val="36"/>
                        </w:numPr>
                        <w:spacing w:after="0" w:line="276" w:lineRule="auto"/>
                        <w:ind w:left="144" w:hanging="144"/>
                        <w:rPr>
                          <w:iCs/>
                        </w:rPr>
                      </w:pPr>
                      <w:r>
                        <w:rPr>
                          <w:iCs/>
                        </w:rPr>
                        <w:t xml:space="preserve">Tribal Lands </w:t>
                      </w:r>
                    </w:p>
                    <w:p w14:paraId="36DBD68E" w14:textId="10D2E200" w:rsidR="00E0759B" w:rsidRDefault="00E0759B" w:rsidP="008D1B38">
                      <w:pPr>
                        <w:pStyle w:val="CommentText"/>
                        <w:numPr>
                          <w:ilvl w:val="0"/>
                          <w:numId w:val="36"/>
                        </w:numPr>
                        <w:spacing w:after="0" w:line="276" w:lineRule="auto"/>
                        <w:ind w:left="144" w:hanging="144"/>
                        <w:rPr>
                          <w:iCs/>
                        </w:rPr>
                      </w:pPr>
                      <w:r>
                        <w:rPr>
                          <w:iCs/>
                        </w:rPr>
                        <w:t xml:space="preserve">Water Management </w:t>
                      </w:r>
                    </w:p>
                  </w:txbxContent>
                </v:textbox>
                <w10:wrap type="square" anchorx="margin"/>
              </v:shape>
            </w:pict>
          </mc:Fallback>
        </mc:AlternateContent>
      </w:r>
      <w:r w:rsidR="002257FC" w:rsidRPr="00FE4512">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implementing SWAP 2015. (See Appendix D</w:t>
      </w:r>
      <w:r w:rsidR="00FE27AB">
        <w:rPr>
          <w:rStyle w:val="CommentReference"/>
        </w:rPr>
        <w:t>)</w:t>
      </w:r>
      <w:r w:rsidR="00FE27AB" w:rsidRPr="00FE4512" w:rsidDel="00FE27AB">
        <w:rPr>
          <w:rFonts w:ascii="Calibri" w:eastAsia="Calibri" w:hAnsi="Calibri" w:cs="Times New Roman"/>
        </w:rPr>
        <w:t xml:space="preserve"> </w:t>
      </w:r>
    </w:p>
    <w:p w14:paraId="1AD0FA0A" w14:textId="77C9E74D" w:rsidR="00D205FB" w:rsidRPr="00FE4512" w:rsidRDefault="00D205FB" w:rsidP="00586BA9">
      <w:pPr>
        <w:pStyle w:val="Heading3"/>
      </w:pPr>
      <w:bookmarkStart w:id="15" w:name="_Toc469486214"/>
      <w:r w:rsidRPr="00FE4512">
        <w:t>Companion Plan</w:t>
      </w:r>
      <w:r w:rsidR="000537AA" w:rsidRPr="00FE4512">
        <w:t xml:space="preserve"> Purpose</w:t>
      </w:r>
      <w:r w:rsidR="008D7BD0" w:rsidRPr="00FE4512">
        <w:t xml:space="preserve"> and Sector Selection</w:t>
      </w:r>
      <w:bookmarkEnd w:id="15"/>
    </w:p>
    <w:p w14:paraId="2BD923A1" w14:textId="1B468CCE" w:rsidR="002257FC" w:rsidRPr="00FE4512" w:rsidRDefault="002257FC" w:rsidP="002257FC">
      <w:pPr>
        <w:rPr>
          <w:rFonts w:ascii="Calibri" w:eastAsia="Calibri" w:hAnsi="Calibri" w:cs="Times New Roman"/>
        </w:rPr>
      </w:pPr>
      <w:r w:rsidRPr="00FE4512">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DF6B26">
        <w:rPr>
          <w:rFonts w:ascii="Calibri" w:eastAsia="Calibri" w:hAnsi="Calibri" w:cs="Times New Roman"/>
        </w:rPr>
        <w:t xml:space="preserve">shared </w:t>
      </w:r>
      <w:r w:rsidRPr="00FE4512">
        <w:rPr>
          <w:rFonts w:ascii="Calibri" w:eastAsia="Calibri" w:hAnsi="Calibri" w:cs="Times New Roman"/>
        </w:rPr>
        <w:t xml:space="preserve">priorities come together in the companion plans and </w:t>
      </w:r>
      <w:r w:rsidR="00DF6B26">
        <w:rPr>
          <w:rFonts w:ascii="Calibri" w:eastAsia="Calibri" w:hAnsi="Calibri" w:cs="Times New Roman"/>
        </w:rPr>
        <w:t>become</w:t>
      </w:r>
      <w:r w:rsidRPr="00FE4512">
        <w:rPr>
          <w:rFonts w:ascii="Calibri" w:eastAsia="Calibri" w:hAnsi="Calibri" w:cs="Times New Roman"/>
        </w:rPr>
        <w:t xml:space="preserve"> elevated as implementation priorities for SWAP 2015. </w:t>
      </w:r>
    </w:p>
    <w:p w14:paraId="4438A8C9" w14:textId="61632F45" w:rsidR="002257FC" w:rsidRPr="00FE4512" w:rsidRDefault="007D3A91" w:rsidP="002257FC">
      <w:pPr>
        <w:rPr>
          <w:rFonts w:ascii="Calibri" w:eastAsia="Calibri" w:hAnsi="Calibri" w:cs="Times New Roman"/>
        </w:rPr>
      </w:pPr>
      <w:r w:rsidRPr="00FE4512">
        <w:rPr>
          <w:rFonts w:ascii="Calibri" w:eastAsia="Calibri" w:hAnsi="Calibri" w:cs="Times New Roman"/>
          <w:noProof/>
        </w:rPr>
        <w:lastRenderedPageBreak/>
        <w:drawing>
          <wp:anchor distT="0" distB="0" distL="114300" distR="114300" simplePos="0" relativeHeight="251689984" behindDoc="1" locked="0" layoutInCell="1" allowOverlap="1" wp14:anchorId="16129B21" wp14:editId="351963D3">
            <wp:simplePos x="0" y="0"/>
            <wp:positionH relativeFrom="column">
              <wp:posOffset>2951480</wp:posOffset>
            </wp:positionH>
            <wp:positionV relativeFrom="paragraph">
              <wp:posOffset>201295</wp:posOffset>
            </wp:positionV>
            <wp:extent cx="2731135" cy="25171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002257FC" w:rsidRPr="00FE4512">
        <w:rPr>
          <w:rFonts w:ascii="Calibri" w:eastAsia="Calibri" w:hAnsi="Calibri" w:cs="Times New Roman"/>
        </w:rPr>
        <w:t xml:space="preserve">The companion plans respond to feedback from many sources, including CDFW staff and partners involved in natural resources management and conservation. This includes the California Biodiversity </w:t>
      </w:r>
      <w:r w:rsidR="002257FC" w:rsidRPr="00FE4512">
        <w:rPr>
          <w:rFonts w:ascii="Calibri" w:eastAsia="Calibri" w:hAnsi="Calibri" w:cs="Times New Roman"/>
          <w:noProof/>
        </w:rPr>
        <mc:AlternateContent>
          <mc:Choice Requires="wps">
            <w:drawing>
              <wp:anchor distT="0" distB="0" distL="114300" distR="114300" simplePos="0" relativeHeight="251688960" behindDoc="1" locked="0" layoutInCell="1" allowOverlap="1" wp14:anchorId="094D47B3" wp14:editId="7C5DB4F9">
                <wp:simplePos x="0" y="0"/>
                <wp:positionH relativeFrom="margin">
                  <wp:align>right</wp:align>
                </wp:positionH>
                <wp:positionV relativeFrom="paragraph">
                  <wp:posOffset>0</wp:posOffset>
                </wp:positionV>
                <wp:extent cx="3007995" cy="222250"/>
                <wp:effectExtent l="0" t="0" r="1905"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995" cy="222250"/>
                        </a:xfrm>
                        <a:prstGeom prst="rect">
                          <a:avLst/>
                        </a:prstGeom>
                        <a:solidFill>
                          <a:prstClr val="white"/>
                        </a:solidFill>
                        <a:ln>
                          <a:noFill/>
                        </a:ln>
                        <a:effectLst/>
                      </wps:spPr>
                      <wps:txbx>
                        <w:txbxContent>
                          <w:p w14:paraId="74C45AB7" w14:textId="14C0F349" w:rsidR="00E0759B" w:rsidRDefault="00E0759B" w:rsidP="00A64CBE">
                            <w:pPr>
                              <w:pStyle w:val="Caption"/>
                            </w:pPr>
                            <w:bookmarkStart w:id="16" w:name="_Toc456694605"/>
                            <w:r>
                              <w:t xml:space="preserve">Figure </w:t>
                            </w:r>
                            <w:fldSimple w:instr=" SEQ Figure \* ARABIC ">
                              <w:r w:rsidR="0065074F">
                                <w:rPr>
                                  <w:noProof/>
                                </w:rPr>
                                <w:t>1</w:t>
                              </w:r>
                            </w:fldSimple>
                            <w:r>
                              <w:t>: Aligning SWAP 2015 and Partner Priorities</w:t>
                            </w:r>
                            <w:bookmarkEnd w:id="16"/>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5" type="#_x0000_t202" style="position:absolute;margin-left:185.65pt;margin-top:0;width:236.85pt;height:17.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" stroked="f">
                <v:path arrowok="t"/>
                <v:textbox inset="0,0,0,0">
                  <w:txbxContent>
                    <w:p w14:paraId="74C45AB7" w14:textId="14C0F349" w:rsidR="00E0759B" w:rsidRDefault="00E0759B" w:rsidP="00A64CBE">
                      <w:pPr>
                        <w:pStyle w:val="Caption"/>
                      </w:pPr>
                      <w:bookmarkStart w:id="17" w:name="_Toc456694605"/>
                      <w:r>
                        <w:t xml:space="preserve">Figure </w:t>
                      </w:r>
                      <w:fldSimple w:instr=" SEQ Figure \* ARABIC ">
                        <w:r w:rsidR="0065074F">
                          <w:rPr>
                            <w:noProof/>
                          </w:rPr>
                          <w:t>1</w:t>
                        </w:r>
                      </w:fldSimple>
                      <w:r>
                        <w:t>: Aligning SWAP 2015 and Partner Priorities</w:t>
                      </w:r>
                      <w:bookmarkEnd w:id="17"/>
                    </w:p>
                  </w:txbxContent>
                </v:textbox>
                <w10:wrap type="square" anchorx="margin"/>
              </v:shape>
            </w:pict>
          </mc:Fallback>
        </mc:AlternateContent>
      </w:r>
      <w:r w:rsidR="002257FC" w:rsidRPr="00FE4512">
        <w:rPr>
          <w:rFonts w:ascii="Calibri" w:eastAsia="Calibri" w:hAnsi="Calibri" w:cs="Times New Roman"/>
        </w:rPr>
        <w:t>Council (CBC), under which a resolution to promote interagency alignment within the state was signed in 2013. The companion plans are also aligned with the National Fish, Wildlife, and Plants Climate Adaptation Strategy</w:t>
      </w:r>
      <w:r w:rsidR="00933830">
        <w:rPr>
          <w:rFonts w:ascii="Calibri" w:eastAsia="Calibri" w:hAnsi="Calibri" w:cs="Times New Roman"/>
        </w:rPr>
        <w:t xml:space="preserve"> (</w:t>
      </w:r>
      <w:r w:rsidR="00DA1AAA">
        <w:rPr>
          <w:rFonts w:ascii="Calibri" w:eastAsia="Calibri" w:hAnsi="Calibri" w:cs="Times New Roman"/>
        </w:rPr>
        <w:t>U. S. Wildlife Service [</w:t>
      </w:r>
      <w:r w:rsidR="00933830">
        <w:rPr>
          <w:rFonts w:ascii="Calibri" w:eastAsia="Calibri" w:hAnsi="Calibri" w:cs="Times New Roman"/>
        </w:rPr>
        <w:t>USFWS</w:t>
      </w:r>
      <w:r w:rsidR="00DA1AAA">
        <w:rPr>
          <w:rFonts w:ascii="Calibri" w:eastAsia="Calibri" w:hAnsi="Calibri" w:cs="Times New Roman"/>
        </w:rPr>
        <w:t>]</w:t>
      </w:r>
      <w:r w:rsidR="00933830">
        <w:rPr>
          <w:rFonts w:ascii="Calibri" w:eastAsia="Calibri" w:hAnsi="Calibri" w:cs="Times New Roman"/>
        </w:rPr>
        <w:t xml:space="preserve"> 2012)</w:t>
      </w:r>
      <w:r w:rsidR="002257FC" w:rsidRPr="00FE4512">
        <w:rPr>
          <w:rFonts w:ascii="Calibri" w:eastAsia="Calibri" w:hAnsi="Calibri" w:cs="Times New Roman"/>
        </w:rPr>
        <w:t xml:space="preserve">, which emphasizes increased partner engagement as a best practice in climate change adaptation. Developing the companion plans also directly helps CDFW comply with </w:t>
      </w:r>
      <w:r w:rsidR="00DF6B26">
        <w:rPr>
          <w:rFonts w:ascii="Calibri" w:eastAsia="Calibri" w:hAnsi="Calibri" w:cs="Times New Roman"/>
        </w:rPr>
        <w:t>recently enacted legislation</w:t>
      </w:r>
      <w:r w:rsidR="002257FC" w:rsidRPr="00FE4512">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DF6B26">
        <w:rPr>
          <w:rFonts w:ascii="Calibri" w:eastAsia="Calibri" w:hAnsi="Calibri" w:cs="Times New Roman"/>
        </w:rPr>
        <w:t>” (CDFW 2012</w:t>
      </w:r>
      <w:r w:rsidR="002257FC" w:rsidRPr="00FE4512">
        <w:rPr>
          <w:rFonts w:ascii="Calibri" w:eastAsia="Calibri" w:hAnsi="Calibri" w:cs="Times New Roman"/>
        </w:rPr>
        <w:t xml:space="preserve">). </w:t>
      </w:r>
    </w:p>
    <w:p w14:paraId="4CB003EE" w14:textId="4E1DA15D" w:rsidR="002257FC" w:rsidRPr="00FE4512" w:rsidRDefault="002257FC" w:rsidP="002257FC">
      <w:pPr>
        <w:rPr>
          <w:rFonts w:ascii="Calibri" w:eastAsia="Calibri" w:hAnsi="Calibri" w:cs="Times New Roman"/>
        </w:rPr>
      </w:pPr>
      <w:r w:rsidRPr="00FE4512">
        <w:rPr>
          <w:rFonts w:ascii="Calibri" w:eastAsia="Calibri" w:hAnsi="Calibri" w:cs="Times New Roman"/>
        </w:rPr>
        <w:t xml:space="preserve">CDFW selected sector categories based on </w:t>
      </w:r>
      <w:r w:rsidR="000312EA">
        <w:rPr>
          <w:rFonts w:ascii="Calibri" w:eastAsia="Calibri" w:hAnsi="Calibri" w:cs="Times New Roman"/>
        </w:rPr>
        <w:t xml:space="preserve">the department’s </w:t>
      </w:r>
      <w:r w:rsidRPr="00FE4512">
        <w:rPr>
          <w:rFonts w:ascii="Calibri" w:eastAsia="Calibri" w:hAnsi="Calibri" w:cs="Times New Roman"/>
        </w:rPr>
        <w:t>needs as well as the themes identified in other existing plans, including the 2009 California Climate Adaptation Strategy</w:t>
      </w:r>
      <w:r w:rsidR="00933830">
        <w:rPr>
          <w:rFonts w:ascii="Calibri" w:eastAsia="Calibri" w:hAnsi="Calibri" w:cs="Times New Roman"/>
        </w:rPr>
        <w:t xml:space="preserve"> (</w:t>
      </w:r>
      <w:r w:rsidR="00623BAB" w:rsidRPr="00623BAB">
        <w:rPr>
          <w:rFonts w:ascii="Calibri" w:eastAsia="Calibri" w:hAnsi="Calibri" w:cs="Times New Roman"/>
        </w:rPr>
        <w:t xml:space="preserve">California Natural Resources Agency </w:t>
      </w:r>
      <w:r w:rsidR="00623BAB">
        <w:rPr>
          <w:rFonts w:ascii="Calibri" w:eastAsia="Calibri" w:hAnsi="Calibri" w:cs="Times New Roman"/>
        </w:rPr>
        <w:t>[</w:t>
      </w:r>
      <w:r w:rsidR="00933830">
        <w:rPr>
          <w:rFonts w:ascii="Calibri" w:eastAsia="Calibri" w:hAnsi="Calibri" w:cs="Times New Roman"/>
        </w:rPr>
        <w:t>CNRA</w:t>
      </w:r>
      <w:r w:rsidR="00623BAB">
        <w:rPr>
          <w:rFonts w:ascii="Calibri" w:eastAsia="Calibri" w:hAnsi="Calibri" w:cs="Times New Roman"/>
        </w:rPr>
        <w:t>]</w:t>
      </w:r>
      <w:r w:rsidR="00933830">
        <w:rPr>
          <w:rFonts w:ascii="Calibri" w:eastAsia="Calibri" w:hAnsi="Calibri" w:cs="Times New Roman"/>
        </w:rPr>
        <w:t xml:space="preserve"> 2009)</w:t>
      </w:r>
      <w:r w:rsidRPr="00FE4512">
        <w:rPr>
          <w:rFonts w:ascii="Calibri" w:eastAsia="Calibri" w:hAnsi="Calibri" w:cs="Times New Roman"/>
        </w:rPr>
        <w:t xml:space="preserve">, the 2014 </w:t>
      </w:r>
      <w:hyperlink r:id="rId27" w:history="1">
        <w:r w:rsidRPr="00FE4512">
          <w:rPr>
            <w:rFonts w:ascii="Calibri" w:eastAsia="Calibri" w:hAnsi="Calibri" w:cs="Times New Roman"/>
          </w:rPr>
          <w:t>Safeguarding California</w:t>
        </w:r>
      </w:hyperlink>
      <w:r w:rsidRPr="00FE4512">
        <w:rPr>
          <w:rFonts w:ascii="Calibri" w:eastAsia="Calibri" w:hAnsi="Calibri" w:cs="Times New Roman"/>
        </w:rPr>
        <w:t xml:space="preserve"> Plan</w:t>
      </w:r>
      <w:r w:rsidR="00933830">
        <w:rPr>
          <w:rFonts w:ascii="Calibri" w:eastAsia="Calibri" w:hAnsi="Calibri" w:cs="Times New Roman"/>
        </w:rPr>
        <w:t xml:space="preserve"> (CNRA</w:t>
      </w:r>
      <w:r w:rsidR="00623BAB">
        <w:rPr>
          <w:rFonts w:ascii="Calibri" w:eastAsia="Calibri" w:hAnsi="Calibri" w:cs="Times New Roman"/>
        </w:rPr>
        <w:t xml:space="preserve"> </w:t>
      </w:r>
      <w:r w:rsidR="00933830">
        <w:rPr>
          <w:rFonts w:ascii="Calibri" w:eastAsia="Calibri" w:hAnsi="Calibri" w:cs="Times New Roman"/>
        </w:rPr>
        <w:t>2014)</w:t>
      </w:r>
      <w:r w:rsidRPr="00FE4512">
        <w:rPr>
          <w:rFonts w:ascii="Calibri" w:eastAsia="Calibri" w:hAnsi="Calibri" w:cs="Times New Roman"/>
        </w:rPr>
        <w:t xml:space="preserve">, </w:t>
      </w:r>
      <w:hyperlink r:id="rId28" w:history="1">
        <w:r w:rsidRPr="00FE4512">
          <w:rPr>
            <w:rFonts w:ascii="Calibri" w:eastAsia="Calibri" w:hAnsi="Calibri" w:cs="Times New Roman"/>
          </w:rPr>
          <w:t>The President’s Climate Action Plan</w:t>
        </w:r>
      </w:hyperlink>
      <w:r w:rsidR="00933830">
        <w:rPr>
          <w:rFonts w:ascii="Calibri" w:eastAsia="Calibri" w:hAnsi="Calibri" w:cs="Times New Roman"/>
        </w:rPr>
        <w:t xml:space="preserve"> (Executive Office of the</w:t>
      </w:r>
      <w:r w:rsidR="00FE27AB">
        <w:rPr>
          <w:rFonts w:ascii="Calibri" w:eastAsia="Calibri" w:hAnsi="Calibri" w:cs="Times New Roman"/>
        </w:rPr>
        <w:t xml:space="preserve"> </w:t>
      </w:r>
      <w:r w:rsidR="00933830">
        <w:rPr>
          <w:rFonts w:ascii="Calibri" w:eastAsia="Calibri" w:hAnsi="Calibri" w:cs="Times New Roman"/>
        </w:rPr>
        <w:t>President, 2015)</w:t>
      </w:r>
      <w:r w:rsidRPr="00FE4512">
        <w:rPr>
          <w:rFonts w:ascii="Calibri" w:eastAsia="Calibri" w:hAnsi="Calibri" w:cs="Times New Roman"/>
        </w:rPr>
        <w:t>, and</w:t>
      </w:r>
      <w:r w:rsidR="005A253D" w:rsidRPr="00FE4512">
        <w:rPr>
          <w:rFonts w:ascii="Calibri" w:eastAsia="Calibri" w:hAnsi="Calibri" w:cs="Times New Roman"/>
        </w:rPr>
        <w:t xml:space="preserve"> </w:t>
      </w:r>
      <w:r w:rsidRPr="00FE4512">
        <w:rPr>
          <w:rFonts w:ascii="Calibri" w:eastAsia="Calibri" w:hAnsi="Calibri" w:cs="Times New Roman"/>
        </w:rPr>
        <w:t xml:space="preserve">the </w:t>
      </w:r>
      <w:hyperlink r:id="rId29" w:history="1">
        <w:r w:rsidRPr="00FE4512">
          <w:rPr>
            <w:rFonts w:ascii="Calibri" w:eastAsia="Calibri" w:hAnsi="Calibri" w:cs="Times New Roman"/>
          </w:rPr>
          <w:t>National Fish, Wildlife, and Plants Climate Adaptation Strategy</w:t>
        </w:r>
      </w:hyperlink>
      <w:r w:rsidR="00933830">
        <w:rPr>
          <w:rFonts w:ascii="Calibri" w:eastAsia="Calibri" w:hAnsi="Calibri" w:cs="Times New Roman"/>
        </w:rPr>
        <w:t xml:space="preserve"> (USFWS 2012)</w:t>
      </w:r>
      <w:r w:rsidRPr="00FE4512">
        <w:rPr>
          <w:rFonts w:ascii="Calibri" w:eastAsia="Calibri" w:hAnsi="Calibri" w:cs="Times New Roman"/>
        </w:rPr>
        <w:t>.</w:t>
      </w:r>
      <w:r w:rsidRPr="00FE4512" w:rsidDel="0007794A">
        <w:rPr>
          <w:rStyle w:val="CommentReference"/>
        </w:rPr>
        <w:t xml:space="preserve"> </w:t>
      </w:r>
    </w:p>
    <w:p w14:paraId="54624DA1" w14:textId="77777777" w:rsidR="00BA722A" w:rsidRPr="00FE4512" w:rsidRDefault="00BA722A" w:rsidP="00E4504A">
      <w:pPr>
        <w:pStyle w:val="Heading3"/>
      </w:pPr>
      <w:bookmarkStart w:id="18" w:name="_Toc469486215"/>
      <w:r w:rsidRPr="00FE4512">
        <w:t>Companion Plan Development</w:t>
      </w:r>
      <w:bookmarkEnd w:id="18"/>
    </w:p>
    <w:p w14:paraId="257E299E" w14:textId="61C45875" w:rsidR="002257FC" w:rsidRPr="00FE4512" w:rsidRDefault="00DF6B26" w:rsidP="002257FC">
      <w:pPr>
        <w:rPr>
          <w:rFonts w:ascii="Calibri" w:eastAsia="Calibri" w:hAnsi="Calibri" w:cs="Times New Roman"/>
        </w:rPr>
      </w:pPr>
      <w:r w:rsidRPr="00FE4512">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2257FC" w:rsidRPr="00FE4512">
        <w:rPr>
          <w:rFonts w:ascii="Calibri" w:eastAsia="Calibri" w:hAnsi="Calibri" w:cs="Times New Roman"/>
        </w:rPr>
        <w:t xml:space="preserve">The SWAP 2015 companion </w:t>
      </w:r>
      <w:r w:rsidR="002257FC" w:rsidRPr="00BF740C">
        <w:rPr>
          <w:rFonts w:ascii="Calibri" w:eastAsia="Calibri" w:hAnsi="Calibri" w:cs="Times New Roman"/>
        </w:rPr>
        <w:t>plan management team, co</w:t>
      </w:r>
      <w:r w:rsidR="005A1B09" w:rsidRPr="00BF740C">
        <w:rPr>
          <w:rFonts w:ascii="Calibri" w:eastAsia="Calibri" w:hAnsi="Calibri" w:cs="Times New Roman"/>
        </w:rPr>
        <w:t>mposed</w:t>
      </w:r>
      <w:r w:rsidR="002257FC" w:rsidRPr="00BF740C">
        <w:rPr>
          <w:rFonts w:ascii="Calibri" w:eastAsia="Calibri" w:hAnsi="Calibri" w:cs="Times New Roman"/>
        </w:rPr>
        <w:t xml:space="preserve"> of CDFW and Blue Earth staff, provided general direction to the companion plan development teams </w:t>
      </w:r>
      <w:r w:rsidR="00596010" w:rsidRPr="00BF740C">
        <w:rPr>
          <w:rFonts w:ascii="Calibri" w:eastAsia="Calibri" w:hAnsi="Calibri" w:cs="Times New Roman"/>
        </w:rPr>
        <w:t>to develop</w:t>
      </w:r>
      <w:r w:rsidR="00596010">
        <w:rPr>
          <w:rFonts w:ascii="Calibri" w:eastAsia="Calibri" w:hAnsi="Calibri" w:cs="Times New Roman"/>
        </w:rPr>
        <w:t xml:space="preserve"> each sector plan </w:t>
      </w:r>
      <w:r w:rsidR="002257FC" w:rsidRPr="00FE4512">
        <w:rPr>
          <w:rFonts w:ascii="Calibri" w:eastAsia="Calibri" w:hAnsi="Calibri" w:cs="Times New Roman"/>
        </w:rPr>
        <w:t>(</w:t>
      </w:r>
      <w:r w:rsidR="001F7981">
        <w:rPr>
          <w:rFonts w:ascii="Calibri" w:eastAsia="Calibri" w:hAnsi="Calibri" w:cs="Times New Roman"/>
        </w:rPr>
        <w:t xml:space="preserve">see </w:t>
      </w:r>
      <w:r w:rsidR="00212ECC" w:rsidRPr="00FE4512">
        <w:rPr>
          <w:rFonts w:ascii="Calibri" w:eastAsia="Calibri" w:hAnsi="Calibri" w:cs="Times New Roman"/>
        </w:rPr>
        <w:t>Appendi</w:t>
      </w:r>
      <w:r w:rsidR="001F7981">
        <w:rPr>
          <w:rFonts w:ascii="Calibri" w:eastAsia="Calibri" w:hAnsi="Calibri" w:cs="Times New Roman"/>
        </w:rPr>
        <w:t>x F</w:t>
      </w:r>
      <w:r w:rsidR="00FE27AB">
        <w:rPr>
          <w:rFonts w:ascii="Calibri" w:eastAsia="Calibri" w:hAnsi="Calibri" w:cs="Times New Roman"/>
        </w:rPr>
        <w:t>)</w:t>
      </w:r>
      <w:r w:rsidR="00596010">
        <w:rPr>
          <w:rFonts w:ascii="Calibri" w:eastAsia="Calibri" w:hAnsi="Calibri" w:cs="Times New Roman"/>
        </w:rPr>
        <w:t>.</w:t>
      </w:r>
      <w:r w:rsidR="009B5C62">
        <w:rPr>
          <w:rFonts w:ascii="Calibri" w:eastAsia="Calibri" w:hAnsi="Calibri" w:cs="Times New Roman"/>
        </w:rPr>
        <w:t xml:space="preserve"> </w:t>
      </w:r>
      <w:r w:rsidR="00FE27AB" w:rsidRPr="00FE4512" w:rsidDel="00FE27AB">
        <w:rPr>
          <w:rFonts w:ascii="Calibri" w:eastAsia="Calibri" w:hAnsi="Calibri" w:cs="Times New Roman"/>
        </w:rPr>
        <w:t xml:space="preserve"> </w:t>
      </w:r>
      <w:r w:rsidR="00FE27AB">
        <w:rPr>
          <w:rFonts w:ascii="Calibri" w:eastAsia="Calibri" w:hAnsi="Calibri" w:cs="Times New Roman"/>
        </w:rPr>
        <w:t xml:space="preserve"> </w:t>
      </w:r>
      <w:r w:rsidR="002257FC" w:rsidRPr="00FE4512">
        <w:rPr>
          <w:rFonts w:ascii="Calibri" w:eastAsia="Calibri" w:hAnsi="Calibri" w:cs="Times New Roman"/>
        </w:rPr>
        <w:t>To form sector teams, CDFW sought state</w:t>
      </w:r>
      <w:r>
        <w:rPr>
          <w:rFonts w:ascii="Calibri" w:eastAsia="Calibri" w:hAnsi="Calibri" w:cs="Times New Roman"/>
        </w:rPr>
        <w:t>wide</w:t>
      </w:r>
      <w:r w:rsidR="002257FC" w:rsidRPr="00FE4512">
        <w:rPr>
          <w:rFonts w:ascii="Calibri" w:eastAsia="Calibri" w:hAnsi="Calibri" w:cs="Times New Roman"/>
        </w:rPr>
        <w:t xml:space="preserve"> representation of public and private partners with </w:t>
      </w:r>
      <w:r>
        <w:rPr>
          <w:rFonts w:ascii="Calibri" w:eastAsia="Calibri" w:hAnsi="Calibri" w:cs="Times New Roman"/>
        </w:rPr>
        <w:t xml:space="preserve">topic </w:t>
      </w:r>
      <w:r w:rsidR="002257FC" w:rsidRPr="00FE4512">
        <w:rPr>
          <w:rFonts w:ascii="Calibri" w:eastAsia="Calibri" w:hAnsi="Calibri" w:cs="Times New Roman"/>
        </w:rPr>
        <w:t>expertise</w:t>
      </w:r>
      <w:r>
        <w:rPr>
          <w:rFonts w:ascii="Calibri" w:eastAsia="Calibri" w:hAnsi="Calibri" w:cs="Times New Roman"/>
        </w:rPr>
        <w:t xml:space="preserve"> and</w:t>
      </w:r>
      <w:r w:rsidR="002257FC" w:rsidRPr="00FE4512">
        <w:rPr>
          <w:rFonts w:ascii="Calibri" w:eastAsia="Calibri" w:hAnsi="Calibri" w:cs="Times New Roman"/>
        </w:rPr>
        <w:t xml:space="preserve"> who were heavily involved in natural resource conservation and management</w:t>
      </w:r>
      <w:r>
        <w:rPr>
          <w:rFonts w:ascii="Calibri" w:eastAsia="Calibri" w:hAnsi="Calibri" w:cs="Times New Roman"/>
        </w:rPr>
        <w:t xml:space="preserve"> (see </w:t>
      </w:r>
      <w:r w:rsidR="001F7981">
        <w:rPr>
          <w:rFonts w:ascii="Calibri" w:eastAsia="Calibri" w:hAnsi="Calibri" w:cs="Times New Roman"/>
        </w:rPr>
        <w:t xml:space="preserve">Appendix </w:t>
      </w:r>
      <w:r w:rsidR="00DA1AAA">
        <w:rPr>
          <w:rFonts w:ascii="Calibri" w:eastAsia="Calibri" w:hAnsi="Calibri" w:cs="Times New Roman"/>
        </w:rPr>
        <w:t>C</w:t>
      </w:r>
      <w:r>
        <w:rPr>
          <w:rFonts w:ascii="Calibri" w:eastAsia="Calibri" w:hAnsi="Calibri" w:cs="Times New Roman"/>
        </w:rPr>
        <w:t>)</w:t>
      </w:r>
      <w:r w:rsidR="002257FC" w:rsidRPr="00FE4512">
        <w:rPr>
          <w:rFonts w:ascii="Calibri" w:eastAsia="Calibri" w:hAnsi="Calibri" w:cs="Times New Roman"/>
        </w:rPr>
        <w:t>.</w:t>
      </w:r>
      <w:r w:rsidR="002257FC" w:rsidRPr="00FE4512">
        <w:rPr>
          <w:rStyle w:val="FootnoteReference"/>
          <w:rFonts w:ascii="Calibri" w:eastAsia="Calibri" w:hAnsi="Calibri" w:cs="Times New Roman"/>
        </w:rPr>
        <w:footnoteReference w:id="2"/>
      </w:r>
    </w:p>
    <w:p w14:paraId="0B3D19ED" w14:textId="79A0707F" w:rsidR="002257FC" w:rsidRPr="00FE4512" w:rsidRDefault="002257FC" w:rsidP="00DF6B26">
      <w:pPr>
        <w:rPr>
          <w:rFonts w:ascii="Calibri" w:eastAsia="Calibri" w:hAnsi="Calibri" w:cs="Times New Roman"/>
          <w:bCs/>
        </w:rPr>
      </w:pPr>
      <w:r w:rsidRPr="00FE4512">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w:t>
      </w:r>
      <w:r w:rsidRPr="00FE4512">
        <w:rPr>
          <w:rFonts w:ascii="Calibri" w:eastAsia="Calibri" w:hAnsi="Calibri" w:cs="Times New Roman"/>
        </w:rPr>
        <w:lastRenderedPageBreak/>
        <w:t xml:space="preserve">companion plan development process, followed by three sector-specific meetings. During these sector meetings, participants discussed their ongoing and potential future efforts that would benefit wildlife and habitat conservation in the state. </w:t>
      </w:r>
      <w:r w:rsidR="00DF6B26" w:rsidRPr="00A7264F">
        <w:rPr>
          <w:rFonts w:ascii="Calibri" w:eastAsia="Calibri" w:hAnsi="Calibri" w:cs="Times New Roman"/>
        </w:rPr>
        <w:t xml:space="preserve">The development teams and CDFW then identified </w:t>
      </w:r>
      <w:r w:rsidR="00DF6B26">
        <w:rPr>
          <w:rFonts w:ascii="Calibri" w:eastAsia="Calibri" w:hAnsi="Calibri" w:cs="Times New Roman"/>
        </w:rPr>
        <w:t>shared</w:t>
      </w:r>
      <w:r w:rsidR="00DF6B26" w:rsidRPr="00A7264F">
        <w:rPr>
          <w:rFonts w:ascii="Calibri" w:eastAsia="Calibri" w:hAnsi="Calibri" w:cs="Times New Roman"/>
        </w:rPr>
        <w:t xml:space="preserve"> priorities, as well as collaboration opportunities for achieving those mutual interests. </w:t>
      </w:r>
      <w:r w:rsidR="00DF6B26">
        <w:rPr>
          <w:rFonts w:ascii="Calibri" w:eastAsia="Calibri" w:hAnsi="Calibri" w:cs="Times New Roman"/>
        </w:rPr>
        <w:t>Two internal drafts of the companion plans were reviewed by the development teams prior to</w:t>
      </w:r>
      <w:r w:rsidR="00DF6B26" w:rsidRPr="00A7264F">
        <w:rPr>
          <w:rFonts w:ascii="Calibri" w:eastAsia="Calibri" w:hAnsi="Calibri" w:cs="Times New Roman"/>
        </w:rPr>
        <w:t xml:space="preserve"> the public release of the third draft </w:t>
      </w:r>
      <w:r w:rsidR="00DF6B26">
        <w:rPr>
          <w:rFonts w:ascii="Calibri" w:eastAsia="Calibri" w:hAnsi="Calibri" w:cs="Times New Roman"/>
        </w:rPr>
        <w:t xml:space="preserve">in the </w:t>
      </w:r>
      <w:r w:rsidR="00295D6E">
        <w:rPr>
          <w:rFonts w:ascii="Calibri" w:eastAsia="Calibri" w:hAnsi="Calibri" w:cs="Times New Roman"/>
        </w:rPr>
        <w:t>f</w:t>
      </w:r>
      <w:r w:rsidR="00DF6B26" w:rsidRPr="00A7264F">
        <w:rPr>
          <w:rFonts w:ascii="Calibri" w:eastAsia="Calibri" w:hAnsi="Calibri" w:cs="Times New Roman"/>
        </w:rPr>
        <w:t>all</w:t>
      </w:r>
      <w:r w:rsidR="00DF6B26">
        <w:rPr>
          <w:rFonts w:ascii="Calibri" w:eastAsia="Calibri" w:hAnsi="Calibri" w:cs="Times New Roman"/>
        </w:rPr>
        <w:t xml:space="preserve"> of</w:t>
      </w:r>
      <w:r w:rsidR="00DF6B26" w:rsidRPr="00A7264F">
        <w:rPr>
          <w:rFonts w:ascii="Calibri" w:eastAsia="Calibri" w:hAnsi="Calibri" w:cs="Times New Roman"/>
        </w:rPr>
        <w:t xml:space="preserve"> 2015</w:t>
      </w:r>
      <w:r w:rsidR="00DF6B26">
        <w:rPr>
          <w:rFonts w:ascii="Calibri" w:eastAsia="Calibri" w:hAnsi="Calibri" w:cs="Times New Roman"/>
        </w:rPr>
        <w:t xml:space="preserve">. </w:t>
      </w:r>
      <w:r w:rsidR="00DF6B26" w:rsidRPr="00A7264F">
        <w:rPr>
          <w:rFonts w:ascii="Calibri" w:eastAsia="Calibri" w:hAnsi="Calibri" w:cs="Times New Roman"/>
        </w:rPr>
        <w:t xml:space="preserve">The final nine companion plans were </w:t>
      </w:r>
      <w:r w:rsidR="00DF6B26">
        <w:rPr>
          <w:rFonts w:ascii="Calibri" w:eastAsia="Calibri" w:hAnsi="Calibri" w:cs="Times New Roman"/>
        </w:rPr>
        <w:t xml:space="preserve">published </w:t>
      </w:r>
      <w:r w:rsidR="00DF6B26" w:rsidRPr="00A7264F">
        <w:rPr>
          <w:rFonts w:ascii="Calibri" w:eastAsia="Calibri" w:hAnsi="Calibri" w:cs="Times New Roman"/>
        </w:rPr>
        <w:t>incorporat</w:t>
      </w:r>
      <w:r w:rsidR="00DF6B26">
        <w:rPr>
          <w:rFonts w:ascii="Calibri" w:eastAsia="Calibri" w:hAnsi="Calibri" w:cs="Times New Roman"/>
        </w:rPr>
        <w:t>ing</w:t>
      </w:r>
      <w:r w:rsidR="00DF6B26" w:rsidRPr="00A7264F">
        <w:rPr>
          <w:rFonts w:ascii="Calibri" w:eastAsia="Calibri" w:hAnsi="Calibri" w:cs="Times New Roman"/>
        </w:rPr>
        <w:t xml:space="preserve"> responses to </w:t>
      </w:r>
      <w:r w:rsidR="00DF6B26">
        <w:rPr>
          <w:rFonts w:ascii="Calibri" w:eastAsia="Calibri" w:hAnsi="Calibri" w:cs="Times New Roman"/>
        </w:rPr>
        <w:t xml:space="preserve">public comments. </w:t>
      </w:r>
    </w:p>
    <w:p w14:paraId="270D652A" w14:textId="77777777" w:rsidR="0046591D" w:rsidRPr="00FE4512" w:rsidRDefault="0046591D" w:rsidP="00E4504A">
      <w:pPr>
        <w:pStyle w:val="Heading3"/>
        <w:rPr>
          <w:rFonts w:eastAsia="Calibri"/>
        </w:rPr>
      </w:pPr>
      <w:bookmarkStart w:id="19" w:name="_Toc469486216"/>
      <w:r w:rsidRPr="00FE4512">
        <w:t>Companion Plan Content</w:t>
      </w:r>
      <w:bookmarkEnd w:id="19"/>
    </w:p>
    <w:p w14:paraId="0E098150" w14:textId="77777777" w:rsidR="000312EA" w:rsidRPr="000312EA" w:rsidRDefault="000312EA" w:rsidP="000312EA">
      <w:pPr>
        <w:spacing w:after="0"/>
        <w:rPr>
          <w:rFonts w:ascii="Calibri" w:eastAsia="Calibri" w:hAnsi="Calibri" w:cs="Times New Roman"/>
        </w:rPr>
      </w:pPr>
      <w:bookmarkStart w:id="20" w:name="_Toc429575095"/>
      <w:bookmarkEnd w:id="20"/>
      <w:r w:rsidRPr="000312EA">
        <w:rPr>
          <w:rFonts w:ascii="Calibri" w:eastAsia="Calibri" w:hAnsi="Calibri" w:cs="Times New Roman"/>
        </w:rPr>
        <w:t>Each companion plan addresses the following components:</w:t>
      </w:r>
    </w:p>
    <w:p w14:paraId="1DB28E97"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SWAP 2015 overview</w:t>
      </w:r>
    </w:p>
    <w:p w14:paraId="6614F6FE"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Companion plans overview—approach, purpose, development process, and content</w:t>
      </w:r>
    </w:p>
    <w:p w14:paraId="4D545AB2"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Sector overview</w:t>
      </w:r>
    </w:p>
    <w:p w14:paraId="38283223"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Common themes across sectors</w:t>
      </w:r>
    </w:p>
    <w:p w14:paraId="79182986"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Common priority pressures and strategies across sectors</w:t>
      </w:r>
    </w:p>
    <w:p w14:paraId="2EFDFE74"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Priority pressures and strategies for the sector</w:t>
      </w:r>
    </w:p>
    <w:p w14:paraId="42BE4F20" w14:textId="4F1DCDB7" w:rsidR="00941FCB" w:rsidRDefault="00941FCB" w:rsidP="000312EA">
      <w:pPr>
        <w:numPr>
          <w:ilvl w:val="0"/>
          <w:numId w:val="9"/>
        </w:numPr>
        <w:spacing w:after="0"/>
        <w:rPr>
          <w:rFonts w:ascii="Calibri" w:eastAsia="Calibri" w:hAnsi="Calibri" w:cs="Times New Roman"/>
          <w:bCs/>
        </w:rPr>
      </w:pPr>
      <w:r>
        <w:rPr>
          <w:rFonts w:ascii="Calibri" w:eastAsia="Calibri" w:hAnsi="Calibri" w:cs="Times New Roman"/>
          <w:bCs/>
        </w:rPr>
        <w:t>Potential collaboration activities</w:t>
      </w:r>
    </w:p>
    <w:p w14:paraId="61177CE2" w14:textId="19EE4908"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Potential partners and resources</w:t>
      </w:r>
    </w:p>
    <w:p w14:paraId="5D1ED4A6"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 xml:space="preserve">Evaluating implementation </w:t>
      </w:r>
    </w:p>
    <w:p w14:paraId="02D0C963" w14:textId="77777777" w:rsidR="000312EA" w:rsidRPr="000312EA" w:rsidRDefault="000312EA" w:rsidP="000312EA">
      <w:pPr>
        <w:numPr>
          <w:ilvl w:val="0"/>
          <w:numId w:val="9"/>
        </w:numPr>
        <w:spacing w:after="0"/>
        <w:rPr>
          <w:rFonts w:ascii="Calibri" w:eastAsia="Calibri" w:hAnsi="Calibri" w:cs="Times New Roman"/>
          <w:bCs/>
        </w:rPr>
      </w:pPr>
      <w:r w:rsidRPr="000312EA">
        <w:rPr>
          <w:rFonts w:ascii="Calibri" w:eastAsia="Calibri" w:hAnsi="Calibri" w:cs="Times New Roman"/>
          <w:bCs/>
        </w:rPr>
        <w:t xml:space="preserve">Desired outcomes  </w:t>
      </w:r>
    </w:p>
    <w:p w14:paraId="1ECA8FB7" w14:textId="77777777" w:rsidR="000312EA" w:rsidRPr="000312EA" w:rsidRDefault="000312EA" w:rsidP="000312EA">
      <w:pPr>
        <w:numPr>
          <w:ilvl w:val="0"/>
          <w:numId w:val="9"/>
        </w:numPr>
        <w:rPr>
          <w:rFonts w:ascii="Calibri" w:eastAsia="Calibri" w:hAnsi="Calibri" w:cs="Times New Roman"/>
          <w:bCs/>
        </w:rPr>
      </w:pPr>
      <w:r w:rsidRPr="000312EA">
        <w:rPr>
          <w:rFonts w:ascii="Calibri" w:eastAsia="Calibri" w:hAnsi="Calibri" w:cs="Times New Roman"/>
          <w:bCs/>
        </w:rPr>
        <w:t>Next steps</w:t>
      </w:r>
    </w:p>
    <w:p w14:paraId="36F284D0" w14:textId="77777777" w:rsidR="005B0E43" w:rsidRPr="00FE4512" w:rsidRDefault="00875920" w:rsidP="00E0759B">
      <w:pPr>
        <w:pStyle w:val="Heading1"/>
      </w:pPr>
      <w:bookmarkStart w:id="21" w:name="_Toc469486217"/>
      <w:r w:rsidRPr="00FE4512">
        <w:t xml:space="preserve">Forests and Rangelands </w:t>
      </w:r>
      <w:r w:rsidR="00F031B1" w:rsidRPr="00FE4512">
        <w:t>Sector</w:t>
      </w:r>
      <w:bookmarkEnd w:id="21"/>
      <w:r w:rsidR="00F031B1" w:rsidRPr="00FE4512">
        <w:t xml:space="preserve"> </w:t>
      </w:r>
    </w:p>
    <w:p w14:paraId="10DDFDFA" w14:textId="77777777" w:rsidR="004854BE" w:rsidRPr="00FE4512" w:rsidRDefault="005F2102" w:rsidP="00040195">
      <w:pPr>
        <w:pStyle w:val="Heading2"/>
      </w:pPr>
      <w:bookmarkStart w:id="22" w:name="_Toc469486218"/>
      <w:r w:rsidRPr="00FE4512">
        <w:t>F</w:t>
      </w:r>
      <w:r w:rsidR="008D684F" w:rsidRPr="00FE4512">
        <w:t>orest</w:t>
      </w:r>
      <w:r w:rsidR="006114C0" w:rsidRPr="00FE4512">
        <w:t>s</w:t>
      </w:r>
      <w:r w:rsidR="008D684F" w:rsidRPr="00FE4512">
        <w:t xml:space="preserve"> and </w:t>
      </w:r>
      <w:r w:rsidRPr="00FE4512">
        <w:t xml:space="preserve">Rangelands </w:t>
      </w:r>
      <w:r w:rsidR="008D684F" w:rsidRPr="00FE4512">
        <w:t>in California</w:t>
      </w:r>
      <w:bookmarkEnd w:id="22"/>
    </w:p>
    <w:p w14:paraId="7248FE12" w14:textId="19F62282" w:rsidR="005B7F85" w:rsidRDefault="00335FAC" w:rsidP="00335FAC">
      <w:r w:rsidRPr="00FE4512">
        <w:t xml:space="preserve">Forests and rangelands are extensive ecosystems covering over 80% of California and providing critical habitats and ecosystem services on which wildlife and humans depend (CAL FIRE 2010). A forest, as defined by </w:t>
      </w:r>
      <w:r w:rsidR="00112D0F">
        <w:t xml:space="preserve">the </w:t>
      </w:r>
      <w:r w:rsidRPr="00FE4512">
        <w:t xml:space="preserve">Society of American Foresters, is “an ecosystem characterized by a more or less dense and extensive tree cover, often consisting of stands varying in characteristics such as species composition, structure, age class, and associated processes, and commonly including meadows, streams, fish, and wildlife. Forests include industrial forests, nonindustrial private forests, plantations, public forests, protection forests, and urban forests, as well as parks and wilderness” (Society of American Foresters 2011). </w:t>
      </w:r>
      <w:r w:rsidR="005B7F85" w:rsidRPr="00FE4512">
        <w:t>The largest share of forests in California (about 20 million acres) is classified as non-reserved timberland</w:t>
      </w:r>
      <w:r w:rsidR="005B7F85">
        <w:t xml:space="preserve">, and described as </w:t>
      </w:r>
      <w:r w:rsidR="005B7F85" w:rsidRPr="00FE4512">
        <w:t>“forest land that is capable of producing in excess of 20 cubic feet of wood per acre per year and where harvest is not legally prohibited” (USDA, USFS, and Pacific Northwest Research Station 2008).</w:t>
      </w:r>
    </w:p>
    <w:p w14:paraId="4C02A62C" w14:textId="01FCF072" w:rsidR="00335FAC" w:rsidRPr="00FE4512" w:rsidRDefault="00335FAC" w:rsidP="00335FAC">
      <w:r w:rsidRPr="00FE4512">
        <w:t xml:space="preserve">Rangeland is defined by Allen and colleagues as “land on which the indigenous vegetation (climax or sub-climax) is predominantly grasses, grass-like plants, forbs, or shrubs that are grazed or have the potential to be grazed, and which is used as a natural ecosystem for the production of grazing livestock and wildlife” (Allen et al. 2011). Overall, around 62% of California’s land area consists of rangeland </w:t>
      </w:r>
      <w:r w:rsidRPr="00FE4512">
        <w:lastRenderedPageBreak/>
        <w:t xml:space="preserve">(University of California 2014). Rangeland includes natural grasslands, savannas, </w:t>
      </w:r>
      <w:proofErr w:type="spellStart"/>
      <w:r w:rsidRPr="00FE4512">
        <w:t>shrublands</w:t>
      </w:r>
      <w:proofErr w:type="spellEnd"/>
      <w:r w:rsidRPr="00FE4512">
        <w:t xml:space="preserve">, deserts, </w:t>
      </w:r>
      <w:proofErr w:type="spellStart"/>
      <w:r w:rsidRPr="00FE4512">
        <w:t>tundras</w:t>
      </w:r>
      <w:proofErr w:type="spellEnd"/>
      <w:r w:rsidRPr="00FE4512">
        <w:t xml:space="preserve">, alpine communities, marshes, and meadows (Society of Range Management 1988). </w:t>
      </w:r>
      <w:r w:rsidR="00094EA9">
        <w:t>Non-native</w:t>
      </w:r>
      <w:r w:rsidRPr="00FE4512">
        <w:t xml:space="preserve"> plants </w:t>
      </w:r>
      <w:r w:rsidR="00094EA9">
        <w:t>within</w:t>
      </w:r>
      <w:r w:rsidRPr="00FE4512">
        <w:t xml:space="preserve"> these rangeland landscapes are managed similarly. </w:t>
      </w:r>
    </w:p>
    <w:p w14:paraId="1CADD628" w14:textId="02BC7AEF" w:rsidR="00335FAC" w:rsidRPr="00FE4512" w:rsidRDefault="00335FAC" w:rsidP="00335FAC">
      <w:r w:rsidRPr="00FE4512">
        <w:t>Federal and state government are the main public land owners of large forest and rangeland properties in California (55%), while private land owners control 45%—a distribution that is consistent with most of the western United States</w:t>
      </w:r>
      <w:r w:rsidR="005E2FAA" w:rsidRPr="00FE4512">
        <w:t xml:space="preserve"> </w:t>
      </w:r>
      <w:r w:rsidRPr="00FE4512">
        <w:t xml:space="preserve">(CAL FIRE 2003). As the largest land holder in California, the </w:t>
      </w:r>
      <w:r w:rsidR="005E2FAA" w:rsidRPr="00FE4512">
        <w:t>U.S.</w:t>
      </w:r>
      <w:r w:rsidRPr="00FE4512">
        <w:t xml:space="preserve"> Forest Service (USFS) manages 18 national forests and </w:t>
      </w:r>
      <w:proofErr w:type="gramStart"/>
      <w:r w:rsidRPr="00FE4512">
        <w:t>one grassland</w:t>
      </w:r>
      <w:proofErr w:type="gramEnd"/>
      <w:r w:rsidRPr="00FE4512">
        <w:t xml:space="preserve">, for a total of 20.8 million acres. The Bureau of Land Management (BLM), the National Park Service (NPS), and the Department of Defense manage 15.3 million, 7.5 million, and 3.8 million acres respectively (Congressional Research Service 2012). </w:t>
      </w:r>
    </w:p>
    <w:p w14:paraId="53FD6CC9" w14:textId="76E9857B" w:rsidR="00335FAC" w:rsidRPr="00FE4512" w:rsidRDefault="005B7F85" w:rsidP="00335FAC">
      <w:r>
        <w:t xml:space="preserve">A variety of other organizations also manage forests and rangelands in California. </w:t>
      </w:r>
      <w:r w:rsidR="00335FAC" w:rsidRPr="00FE4512">
        <w:t>The California Department of Parks and Recreation (</w:t>
      </w:r>
      <w:r w:rsidR="00342A69">
        <w:t>CDPR</w:t>
      </w:r>
      <w:r w:rsidR="00335FAC" w:rsidRPr="00FE4512">
        <w:t xml:space="preserve">) </w:t>
      </w:r>
      <w:proofErr w:type="gramStart"/>
      <w:r w:rsidR="00335FAC" w:rsidRPr="00FE4512">
        <w:t>manages</w:t>
      </w:r>
      <w:proofErr w:type="gramEnd"/>
      <w:r w:rsidR="00335FAC" w:rsidRPr="00FE4512">
        <w:t xml:space="preserve"> 279 sites, including parks, </w:t>
      </w:r>
      <w:r w:rsidR="00342A69">
        <w:t>recreation</w:t>
      </w:r>
      <w:r w:rsidR="00342A69" w:rsidRPr="00FE4512">
        <w:t xml:space="preserve"> </w:t>
      </w:r>
      <w:r w:rsidR="00335FAC" w:rsidRPr="00FE4512">
        <w:t>areas, open spaces, trails, off-highway vehicle areas, and historic sites (</w:t>
      </w:r>
      <w:r w:rsidR="00342A69">
        <w:t>CDPR</w:t>
      </w:r>
      <w:r w:rsidR="00335FAC" w:rsidRPr="00FE4512">
        <w:t xml:space="preserve"> 2015). A number of agencies, such as CDFW,</w:t>
      </w:r>
      <w:r w:rsidR="003572C7" w:rsidRPr="00FE4512">
        <w:t xml:space="preserve"> </w:t>
      </w:r>
      <w:r w:rsidR="00335FAC" w:rsidRPr="00FE4512">
        <w:t xml:space="preserve">BLM, and </w:t>
      </w:r>
      <w:r w:rsidR="001300FF" w:rsidRPr="00FE4512">
        <w:t xml:space="preserve">the </w:t>
      </w:r>
      <w:r w:rsidR="00335FAC" w:rsidRPr="00FE4512">
        <w:t xml:space="preserve">East Bay Regional Park District, manage large tracts of grasslands, </w:t>
      </w:r>
      <w:proofErr w:type="spellStart"/>
      <w:r w:rsidR="00335FAC" w:rsidRPr="00FE4512">
        <w:t>brushlands</w:t>
      </w:r>
      <w:proofErr w:type="spellEnd"/>
      <w:r w:rsidR="00335FAC" w:rsidRPr="00FE4512">
        <w:t xml:space="preserve">, and meadows and use livestock grazing as a vegetation management tool to maintain and preserve wildlife habitats and to prevent wildfires (East Bay Regional Parks 2015). Growing numbers of land trusts and other conservation organizations are also engaging in land conservation around the state. The California Rangeland Trust, for example, holds conservation easements on more than 184,000 acres (The California Rangeland Trust 2012). </w:t>
      </w:r>
    </w:p>
    <w:p w14:paraId="3C4333F6" w14:textId="3D5A1132" w:rsidR="00335FAC" w:rsidRPr="00FE4512" w:rsidRDefault="00335FAC" w:rsidP="00335FAC">
      <w:r w:rsidRPr="00FE4512">
        <w:t xml:space="preserve">Quality forests and rangelands and the large </w:t>
      </w:r>
      <w:proofErr w:type="spellStart"/>
      <w:r w:rsidRPr="00FE4512">
        <w:t>unfragmented</w:t>
      </w:r>
      <w:proofErr w:type="spellEnd"/>
      <w:r w:rsidRPr="00FE4512">
        <w:t xml:space="preserve"> tracts of these landscapes </w:t>
      </w:r>
      <w:r w:rsidR="004E2C59">
        <w:t>provide ecosystem services</w:t>
      </w:r>
      <w:r w:rsidRPr="00FE4512">
        <w:t xml:space="preserve"> critical for natural and human communities. Well-managed forests and rangelands deliver scenic beauty, support biodiversity, and provide for renewable forest and agricultural products that are economically important, as well as offer significant recreational opportunities (USDA 2007; CAL FIRE 2010). Other benefits provided by the landscape include, but are not limited to, soil conservation, air and water quality improvement, and ecosystem-based water capture and retention and eventual release through meadow, creek, stream, and groundwater systems. Rangelands also provide flood protection and groundwater recharge to watersheds (California Rangeland Conservation Coalition 2015). Forests and rangelands are </w:t>
      </w:r>
      <w:r w:rsidR="00FF2996">
        <w:t xml:space="preserve">a </w:t>
      </w:r>
      <w:r w:rsidRPr="00FE4512">
        <w:t xml:space="preserve">key </w:t>
      </w:r>
      <w:r w:rsidR="00FE27AB">
        <w:t xml:space="preserve">sector </w:t>
      </w:r>
      <w:r w:rsidR="001F1E54">
        <w:t>for</w:t>
      </w:r>
      <w:r w:rsidRPr="00FE4512">
        <w:t xml:space="preserve"> improving resilience to climate change impacts through the many ecosystem services they provide, as well as reducing the long-term severity of climate impacts through carbon sequestration. </w:t>
      </w:r>
    </w:p>
    <w:p w14:paraId="792D2F24" w14:textId="66889F3C" w:rsidR="00335FAC" w:rsidRPr="00FE4512" w:rsidRDefault="00335FAC" w:rsidP="00335FAC">
      <w:r w:rsidRPr="00FE4512">
        <w:t xml:space="preserve">Another public benefit </w:t>
      </w:r>
      <w:r w:rsidR="009B5C62">
        <w:t>from</w:t>
      </w:r>
      <w:r w:rsidRPr="00FE4512">
        <w:t xml:space="preserve"> rangelands</w:t>
      </w:r>
      <w:r w:rsidR="00C17DE7">
        <w:t xml:space="preserve"> is</w:t>
      </w:r>
      <w:r w:rsidRPr="00FE4512">
        <w:t xml:space="preserve"> power production, chiefly through renewable energy sources. According to the California Energy Commission (CEC), from 2001 through 2013 solar power production projects in rangelands produced over 21,000 megawatts of power (CEC 2014). The National Renewable Energy Laboratory (NREL) estimated that photovoltaic power generation requires approximately eight acres per megawatt generated (NREL 2013). That means that as much as 1</w:t>
      </w:r>
      <w:r w:rsidR="00342A69">
        <w:t>68</w:t>
      </w:r>
      <w:r w:rsidRPr="00FE4512">
        <w:t>,000 acres of land, much of it rangeland, has been converted to this use since 2001. Wind and solar energy production are believed to have negative impacts on a number of wildlife species of concern, and research into these impacts and potential mitigation</w:t>
      </w:r>
      <w:r w:rsidRPr="00FE4512" w:rsidDel="00453AA1">
        <w:t xml:space="preserve"> </w:t>
      </w:r>
      <w:r w:rsidRPr="00FE4512">
        <w:t xml:space="preserve">options is currently under way. </w:t>
      </w:r>
    </w:p>
    <w:p w14:paraId="557682EB" w14:textId="179C16C3" w:rsidR="00335FAC" w:rsidRPr="00FE4512" w:rsidRDefault="00335FAC" w:rsidP="00335FAC">
      <w:r w:rsidRPr="00FE4512">
        <w:lastRenderedPageBreak/>
        <w:t xml:space="preserve">The economic value of forests and rangelands continues to grow. In 2011, California’s five leading timber-producing counties generated 742 million board feet of timber at a value of $14.7 billion (USDA 2012). In 2013, </w:t>
      </w:r>
      <w:r w:rsidR="009F01F4">
        <w:t xml:space="preserve">368 grazing operations were authorized by </w:t>
      </w:r>
      <w:r w:rsidRPr="00FE4512">
        <w:t xml:space="preserve">California National Forests </w:t>
      </w:r>
      <w:r w:rsidR="009F01F4">
        <w:t>for</w:t>
      </w:r>
      <w:r w:rsidRPr="00FE4512">
        <w:t xml:space="preserve"> 99,398 cattle, horses, burros, sheep, and goats (USFS 2013). The BLM manages livestock grazing on 155 million acres of public land, or 63% of the 245 million acres of administered public land (BLM 2015). These grazing operations contribute to economic stability</w:t>
      </w:r>
      <w:r w:rsidR="009F01F4">
        <w:t xml:space="preserve"> for the state</w:t>
      </w:r>
      <w:r w:rsidRPr="00FE4512">
        <w:t xml:space="preserve">, as California’s wool industry ranked first in the </w:t>
      </w:r>
      <w:r w:rsidR="00B816D0">
        <w:t>nation</w:t>
      </w:r>
      <w:r w:rsidRPr="00FE4512">
        <w:t xml:space="preserve"> and had 11% of national production (USDA 2015). California’s cattle industry ranked fourth nationally and had nearly 6% of the national total (USDA 2015; NCBA 2015). California’s cattle industry produces close to $3.6 billion annually in total industry output, and provides over 26,000 jobs (Lawrence and Otto 2001). The working landscapes managed for timber and grazing animals are the primary source of revenue for many rural communities, and even entire counties (CAL FIRE 2010).</w:t>
      </w:r>
    </w:p>
    <w:p w14:paraId="3E89618A" w14:textId="61B3FC45" w:rsidR="00335FAC" w:rsidRPr="00FE4512" w:rsidRDefault="00335FAC" w:rsidP="00335FAC">
      <w:r w:rsidRPr="00FE4512">
        <w:t xml:space="preserve">Much of the state’s forests and rangelands have been affected by disturbances, past uses, and improper management, while facing increasing demands that could exacerbate the negative effects on ecosystems. As many forests and rangelands are degrading and suffering from poor management, there is a pressing need to develop best management practices (BMPs), with consideration of diverse landscape values, to improve overall landscape health. These impacts affect ecosystems statewide due to the extent of forests and rangelands throughout California. Wildfires of certain frequencies and intensities are part of the natural functions of many California ecosystems, where a variety of techniques are used to manage these fires (e.g., active wildfire suppression). In 2015 alone, however, wildfires affected over 893,000 acres, while pests, such as the bark beetle, affected over 29 million trees statewide (National Interagency Fire Center 2015; CAL FIRE 2015). </w:t>
      </w:r>
    </w:p>
    <w:p w14:paraId="500547DE" w14:textId="5CC98B11" w:rsidR="00D06DD4" w:rsidRPr="00FE4512" w:rsidRDefault="00335FAC" w:rsidP="00335FAC">
      <w:r w:rsidRPr="00FE4512">
        <w:t xml:space="preserve">The 2010 </w:t>
      </w:r>
      <w:r w:rsidR="005E2FAA" w:rsidRPr="00FE4512">
        <w:t>U.S.</w:t>
      </w:r>
      <w:r w:rsidRPr="00FE4512">
        <w:t xml:space="preserve"> Environmental Protection Agency’s 303(d) list of impaired waterbodies included over 29,978 miles of impaired streams in California's forests and rangelands, which represents about 14% of the total miles of streams and rivers in the state (CAL FIRE 2010). Wildfires can affect these waterbodies by increasing pollution (e.g., ash) and erosion around streams. At least 45% of California’s 62 native fish species are considered SGCN, with 28 fish taxa listed as state or federally threatened or endangered, and they too are affected by pollution and erosion in streams caused by wildfires (CAL FIRE 2010). In addition, outdoor recreation on forests and rangelands is increasing, and agencies that provide recreation opportunities are struggling to meet demands for diverse, safe, high-quality recreation opportunities (CAL FIRE 2010). Overall, there are opportunities for organizations to work together to restore and preserve California’s natural and wildlife resources.</w:t>
      </w:r>
      <w:r w:rsidR="00F56456" w:rsidRPr="00FE4512">
        <w:t xml:space="preserve"> </w:t>
      </w:r>
    </w:p>
    <w:p w14:paraId="75A2FCF7" w14:textId="77777777" w:rsidR="004854BE" w:rsidRPr="00FE4512" w:rsidRDefault="00F53144" w:rsidP="00040195">
      <w:pPr>
        <w:pStyle w:val="Heading2"/>
      </w:pPr>
      <w:bookmarkStart w:id="23" w:name="_Toc469486219"/>
      <w:r w:rsidRPr="00FE4512">
        <w:t xml:space="preserve">Current </w:t>
      </w:r>
      <w:r w:rsidR="00581D5F" w:rsidRPr="00FE4512">
        <w:t xml:space="preserve">Forests and Rangelands </w:t>
      </w:r>
      <w:r w:rsidRPr="00FE4512">
        <w:t>Management and</w:t>
      </w:r>
      <w:r w:rsidR="00EE0030" w:rsidRPr="00FE4512">
        <w:t xml:space="preserve"> Conservation</w:t>
      </w:r>
      <w:r w:rsidRPr="00FE4512">
        <w:t xml:space="preserve"> in California</w:t>
      </w:r>
      <w:bookmarkEnd w:id="23"/>
    </w:p>
    <w:p w14:paraId="378EE339" w14:textId="3AE8E9BD" w:rsidR="00335FAC" w:rsidRPr="00FE4512" w:rsidRDefault="00335FAC" w:rsidP="00335FAC">
      <w:r w:rsidRPr="00FE4512">
        <w:t xml:space="preserve">Balancing California’s sustainable forests and rangelands endeavors with the conservation of natural resources is an important goal for future generations. </w:t>
      </w:r>
      <w:r w:rsidR="00C54D93">
        <w:t>For effective</w:t>
      </w:r>
      <w:r w:rsidRPr="00FE4512">
        <w:t xml:space="preserve"> natural resource conservation, particularly in light of expected future </w:t>
      </w:r>
      <w:r w:rsidR="00C54D93">
        <w:t>impacts from</w:t>
      </w:r>
      <w:r w:rsidRPr="00FE4512">
        <w:t xml:space="preserve"> climate</w:t>
      </w:r>
      <w:r w:rsidR="00C54D93">
        <w:t xml:space="preserve"> change</w:t>
      </w:r>
      <w:r w:rsidRPr="00FE4512">
        <w:t>, livestock producers and foresters would need to adapt their management approaches to maintain viable operations. The 25x'25 America’s Energy Future Adaptation Initiative</w:t>
      </w:r>
      <w:r w:rsidR="00C54D93">
        <w:t xml:space="preserve"> seeks to address these issues</w:t>
      </w:r>
      <w:r w:rsidRPr="00FE4512">
        <w:t xml:space="preserve"> </w:t>
      </w:r>
      <w:r w:rsidR="00C54D93">
        <w:t>through</w:t>
      </w:r>
      <w:r w:rsidRPr="00FE4512">
        <w:t xml:space="preserve"> strengthening agricultural and forestry production systems, conservation, ecosystem services, and infrastructure, as well as </w:t>
      </w:r>
      <w:r w:rsidRPr="00FE4512">
        <w:lastRenderedPageBreak/>
        <w:t>implementing conservation practices designed to maintain the productive capacity of the land under climate-related challenges (25x'25 2013).</w:t>
      </w:r>
    </w:p>
    <w:p w14:paraId="7FAFD33A" w14:textId="1ECC2C57" w:rsidR="00335FAC" w:rsidRPr="00FE4512" w:rsidRDefault="00335FAC" w:rsidP="00335FAC">
      <w:r w:rsidRPr="00FE4512">
        <w:t xml:space="preserve">Rangelands provide multiple ecosystem services, including wildlife habitat, water supply, open space, recreation, and cultural resources. Grazing, one of the earliest uses of public lands when the western </w:t>
      </w:r>
      <w:r w:rsidR="005E2FAA" w:rsidRPr="00FE4512">
        <w:t>U.S.</w:t>
      </w:r>
      <w:r w:rsidRPr="00FE4512">
        <w:t xml:space="preserve"> was first settled, continues to be an important use today and competes with other activities more severely than it did in the past (BLM 2015). When a rangeland is properly managed by controlling grazing activities, the landscape can support healthy watersheds nearby. For example, grazing is an important disturbance in vernal pool grasslands; grazed vernal pools have higher native plant diversity, and they hold water longer than </w:t>
      </w:r>
      <w:proofErr w:type="spellStart"/>
      <w:r w:rsidRPr="00FE4512">
        <w:t>ungrazed</w:t>
      </w:r>
      <w:proofErr w:type="spellEnd"/>
      <w:r w:rsidRPr="00FE4512">
        <w:t xml:space="preserve"> pools; this favors SGCN like the California tiger salamander (California Rangeland Conservation Coalition 2015). </w:t>
      </w:r>
    </w:p>
    <w:p w14:paraId="174749E4" w14:textId="19CDDABA" w:rsidR="00335FAC" w:rsidRPr="00FE4512" w:rsidRDefault="00335FAC" w:rsidP="00335FAC">
      <w:r w:rsidRPr="00FE4512">
        <w:t xml:space="preserve">Many forests and rangelands agencies and organizations in the state programmatically focus on conservation of California’s natural and wildlife resources. </w:t>
      </w:r>
      <w:r w:rsidR="0065303A">
        <w:t>The California Rangeland Conservation Coalition, f</w:t>
      </w:r>
      <w:r w:rsidRPr="00FE4512">
        <w:t>or example work</w:t>
      </w:r>
      <w:r w:rsidR="0065303A">
        <w:t>s</w:t>
      </w:r>
      <w:r w:rsidRPr="00FE4512">
        <w:t xml:space="preserve"> to preserve and enhance California’s rangelands for species of special concern, while supporting the long-term viability of the ranching industry. An important part of the group’s effort focuses on educating the public about the benefits of grazing and ranching on these rangelands (California Rangeland Conservation Coalition 2007). </w:t>
      </w:r>
      <w:r w:rsidR="0065303A">
        <w:t xml:space="preserve">With support from over 100 </w:t>
      </w:r>
      <w:r w:rsidR="0065303A" w:rsidRPr="00FE4512">
        <w:t>agricultural organizations, environmental interest groups, and government agencies (state and federal)</w:t>
      </w:r>
      <w:r w:rsidR="0065303A">
        <w:t>, t</w:t>
      </w:r>
      <w:r w:rsidRPr="00FE4512">
        <w:t xml:space="preserve">he Coalition is an example of </w:t>
      </w:r>
      <w:r w:rsidR="0065303A">
        <w:t>how</w:t>
      </w:r>
      <w:r w:rsidRPr="00FE4512">
        <w:t xml:space="preserve"> stakeholders</w:t>
      </w:r>
      <w:r w:rsidR="0065303A">
        <w:t xml:space="preserve"> can work</w:t>
      </w:r>
      <w:r w:rsidRPr="00FE4512">
        <w:t xml:space="preserve"> together to address complex natural resource issues through dialogue and collaboration.</w:t>
      </w:r>
    </w:p>
    <w:p w14:paraId="24EA6002" w14:textId="094CD23D" w:rsidR="00335FAC" w:rsidRPr="00FE4512" w:rsidRDefault="00335FAC" w:rsidP="00335FAC">
      <w:r w:rsidRPr="00FE4512">
        <w:t xml:space="preserve">Another example of a multi-partner project addressing natural resource planning and conservation is the collaboration of rangeland scientists, ranchers, and land managers who are developing six climate change adaptation scenarios for maintaining viable ranchlands along with their ecosystem services in light of future threats (Byrd et al. 2014). This project aligns with SWAP 2015 priority activities for forests and rangelands such as policy, research, and partnerships with private land owners and agencies, as well as funding development, </w:t>
      </w:r>
      <w:r w:rsidR="009518D1" w:rsidRPr="00FE4512">
        <w:t>BMPs</w:t>
      </w:r>
      <w:r w:rsidRPr="00FE4512">
        <w:t>, and conservation lands acquisition/easement prioritization. The project results will help priorit</w:t>
      </w:r>
      <w:r w:rsidR="0065303A">
        <w:t>ize</w:t>
      </w:r>
      <w:r w:rsidRPr="00FE4512">
        <w:t xml:space="preserve"> collaborative rangeland conservation strategies. By continuing to manage forests and rangelands development, CDFW in partnership with other state agencies and organizations can work together to protect and conserve California’s current natural and wildlife resources while also providing new opportunities to address potential impacts (e.g., energy development growth).</w:t>
      </w:r>
    </w:p>
    <w:p w14:paraId="744DC877" w14:textId="1A9930A6" w:rsidR="00F56456" w:rsidRDefault="00335FAC" w:rsidP="00335FAC">
      <w:r w:rsidRPr="00FE4512">
        <w:t xml:space="preserve">The mission of the USFS and USDA’s Open Space Conservation Strategy, which addresses the rapid loss of open space, is “to sustain the health, diversity, and productivity of the </w:t>
      </w:r>
      <w:r w:rsidR="0049410E">
        <w:t>n</w:t>
      </w:r>
      <w:r w:rsidRPr="00FE4512">
        <w:t xml:space="preserve">ation’s forests and grasslands to meet the needs of present and future generations” (USDA 2007). As more people choose to live at rural-urban borders, more open space is lost. Therefore, growth and development needs to be balanced with conservation to sustain natural systems and the overall quality of life for both humans and wildlife (USDA 2007). </w:t>
      </w:r>
      <w:r w:rsidRPr="00FE4512">
        <w:rPr>
          <w:color w:val="221E1F"/>
        </w:rPr>
        <w:t xml:space="preserve">There is also a need to balance sustainable harvesting with conservation management of ecosystem needs. As an example of sustainable harvesting efforts, </w:t>
      </w:r>
      <w:r w:rsidRPr="00FE4512">
        <w:t>CAL FIRE</w:t>
      </w:r>
      <w:r w:rsidRPr="00FE4512">
        <w:rPr>
          <w:color w:val="221E1F"/>
        </w:rPr>
        <w:t xml:space="preserve"> operates eight Demonstration State Forests totaling 71,000 acres, with representation of the most common forest types in the state (CAL FIRE 2014). Demonstration forests offer opportunities for piloting natural resource management techniques, such as experimental timber harvesting techniques, watershed </w:t>
      </w:r>
      <w:r w:rsidRPr="00FE4512">
        <w:rPr>
          <w:color w:val="221E1F"/>
        </w:rPr>
        <w:lastRenderedPageBreak/>
        <w:t>restoration, cone seed collection, and university research. These forests also provide watershed protection, enhancement, and public recreation opportunities (University of California 2015; CAL FIRE 2014).</w:t>
      </w:r>
      <w:r w:rsidRPr="00FE4512">
        <w:t xml:space="preserve"> These are just a few example</w:t>
      </w:r>
      <w:r w:rsidR="00B816D0">
        <w:t>s</w:t>
      </w:r>
      <w:r w:rsidRPr="00FE4512">
        <w:t xml:space="preserve"> of efforts in the forests and rangelands sector to support </w:t>
      </w:r>
      <w:r w:rsidR="00A64CBE" w:rsidRPr="00FE4512">
        <w:rPr>
          <w:b/>
          <w:noProof/>
        </w:rPr>
        <mc:AlternateContent>
          <mc:Choice Requires="wps">
            <w:drawing>
              <wp:anchor distT="45720" distB="45720" distL="114300" distR="114300" simplePos="0" relativeHeight="251661312" behindDoc="1" locked="0" layoutInCell="1" allowOverlap="1" wp14:anchorId="0C01E458" wp14:editId="534C4D2C">
                <wp:simplePos x="0" y="0"/>
                <wp:positionH relativeFrom="margin">
                  <wp:posOffset>20955</wp:posOffset>
                </wp:positionH>
                <wp:positionV relativeFrom="paragraph">
                  <wp:posOffset>1211580</wp:posOffset>
                </wp:positionV>
                <wp:extent cx="5935345" cy="5727700"/>
                <wp:effectExtent l="0" t="0" r="27305" b="25400"/>
                <wp:wrapTight wrapText="bothSides">
                  <wp:wrapPolygon edited="0">
                    <wp:start x="0" y="0"/>
                    <wp:lineTo x="0" y="21624"/>
                    <wp:lineTo x="21630" y="21624"/>
                    <wp:lineTo x="216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5727700"/>
                        </a:xfrm>
                        <a:prstGeom prst="rect">
                          <a:avLst/>
                        </a:prstGeom>
                        <a:solidFill>
                          <a:schemeClr val="accent6">
                            <a:lumMod val="20000"/>
                            <a:lumOff val="80000"/>
                          </a:schemeClr>
                        </a:solidFill>
                        <a:ln w="9525">
                          <a:solidFill>
                            <a:srgbClr val="000000"/>
                          </a:solidFill>
                          <a:miter lim="800000"/>
                          <a:headEnd/>
                          <a:tailEnd/>
                        </a:ln>
                      </wps:spPr>
                      <wps:txbx>
                        <w:txbxContent>
                          <w:p w14:paraId="0EFF08FA" w14:textId="20322400" w:rsidR="00E0759B" w:rsidRPr="00FE4512" w:rsidRDefault="00E0759B" w:rsidP="003E6561">
                            <w:pPr>
                              <w:spacing w:after="120" w:line="240" w:lineRule="auto"/>
                              <w:rPr>
                                <w:sz w:val="20"/>
                              </w:rPr>
                            </w:pPr>
                            <w:r w:rsidRPr="00FE4512">
                              <w:rPr>
                                <w:sz w:val="20"/>
                              </w:rPr>
                              <w:t xml:space="preserve">There are numerous collaborative conservation management efforts found in California. Below are three such examples </w:t>
                            </w:r>
                            <w:r>
                              <w:rPr>
                                <w:sz w:val="20"/>
                              </w:rPr>
                              <w:t xml:space="preserve">related to </w:t>
                            </w:r>
                            <w:r w:rsidRPr="00FE4512">
                              <w:rPr>
                                <w:sz w:val="20"/>
                              </w:rPr>
                              <w:t xml:space="preserve">forests and rangelands. The partners addressed in each description are indicated in </w:t>
                            </w:r>
                            <w:r w:rsidRPr="00FE4512">
                              <w:rPr>
                                <w:b/>
                                <w:sz w:val="20"/>
                              </w:rPr>
                              <w:t>bold</w:t>
                            </w:r>
                            <w:r w:rsidRPr="00FE4512">
                              <w:rPr>
                                <w:sz w:val="20"/>
                              </w:rPr>
                              <w:t xml:space="preserve">. </w:t>
                            </w:r>
                          </w:p>
                          <w:p w14:paraId="690810B8" w14:textId="404D39D6" w:rsidR="00E0759B" w:rsidRPr="00FE4512" w:rsidRDefault="00E0759B" w:rsidP="00E24DBB">
                            <w:pPr>
                              <w:numPr>
                                <w:ilvl w:val="0"/>
                                <w:numId w:val="20"/>
                              </w:numPr>
                              <w:spacing w:after="0"/>
                              <w:rPr>
                                <w:sz w:val="20"/>
                              </w:rPr>
                            </w:pPr>
                            <w:r w:rsidRPr="00FE4512">
                              <w:rPr>
                                <w:i/>
                                <w:sz w:val="20"/>
                                <w:u w:val="single"/>
                              </w:rPr>
                              <w:t xml:space="preserve">Collaborating to Restore the </w:t>
                            </w:r>
                            <w:proofErr w:type="spellStart"/>
                            <w:r w:rsidRPr="00FE4512">
                              <w:rPr>
                                <w:i/>
                                <w:sz w:val="20"/>
                                <w:u w:val="single"/>
                              </w:rPr>
                              <w:t>Dinkey</w:t>
                            </w:r>
                            <w:proofErr w:type="spellEnd"/>
                            <w:r w:rsidRPr="00FE4512">
                              <w:rPr>
                                <w:i/>
                                <w:sz w:val="20"/>
                                <w:u w:val="single"/>
                              </w:rPr>
                              <w:t xml:space="preserve"> Landscape:</w:t>
                            </w:r>
                            <w:r w:rsidRPr="00FE4512">
                              <w:rPr>
                                <w:sz w:val="20"/>
                              </w:rPr>
                              <w:t xml:space="preserve"> The </w:t>
                            </w:r>
                            <w:proofErr w:type="spellStart"/>
                            <w:r w:rsidRPr="00FE4512">
                              <w:rPr>
                                <w:sz w:val="20"/>
                              </w:rPr>
                              <w:t>Dinkey</w:t>
                            </w:r>
                            <w:proofErr w:type="spellEnd"/>
                            <w:r w:rsidRPr="00FE4512">
                              <w:rPr>
                                <w:sz w:val="20"/>
                              </w:rPr>
                              <w:t xml:space="preserve"> Landscape Restoration Project (DLRP) began in 2010 under the </w:t>
                            </w:r>
                            <w:r w:rsidRPr="00FE4512">
                              <w:rPr>
                                <w:b/>
                                <w:sz w:val="20"/>
                              </w:rPr>
                              <w:t>USFS</w:t>
                            </w:r>
                            <w:r w:rsidRPr="00FE4512">
                              <w:rPr>
                                <w:sz w:val="20"/>
                              </w:rPr>
                              <w:t xml:space="preserve"> Collaborative Forest Landscape Restoration Program, which encourages collaboration to achieve ecosystem restoration for priority forest landscapes (USFS 2015). The DLRP is working to restore ecosystem processes in over 154,000 acres in the southern Sierra National Forest through a suite of activities, such as fire prescription and watershed improvement (e.g., stream and upland hydrologic function restorative treatments). Implementation of the DLRP is spearheaded by the </w:t>
                            </w:r>
                            <w:proofErr w:type="spellStart"/>
                            <w:r w:rsidRPr="00FE4512">
                              <w:rPr>
                                <w:b/>
                                <w:sz w:val="20"/>
                              </w:rPr>
                              <w:t>Dinkey</w:t>
                            </w:r>
                            <w:proofErr w:type="spellEnd"/>
                            <w:r w:rsidRPr="00FE4512">
                              <w:rPr>
                                <w:b/>
                                <w:sz w:val="20"/>
                              </w:rPr>
                              <w:t xml:space="preserve"> Collaborative</w:t>
                            </w:r>
                            <w:r w:rsidRPr="00FE4512">
                              <w:rPr>
                                <w:sz w:val="20"/>
                              </w:rPr>
                              <w:t xml:space="preserve">, a diverse group of public and private partners, including </w:t>
                            </w:r>
                            <w:r w:rsidRPr="00FE4512">
                              <w:rPr>
                                <w:b/>
                                <w:sz w:val="20"/>
                              </w:rPr>
                              <w:t>USFS</w:t>
                            </w:r>
                            <w:r w:rsidRPr="00FE4512">
                              <w:rPr>
                                <w:sz w:val="20"/>
                              </w:rPr>
                              <w:t xml:space="preserve">, </w:t>
                            </w:r>
                            <w:r w:rsidRPr="00FE4512">
                              <w:rPr>
                                <w:b/>
                                <w:sz w:val="20"/>
                              </w:rPr>
                              <w:t xml:space="preserve">Sierra Nevada Conservancy, tribal groups, </w:t>
                            </w:r>
                            <w:r w:rsidRPr="00FE4512">
                              <w:rPr>
                                <w:sz w:val="20"/>
                              </w:rPr>
                              <w:t>and many other public and private partners (USFS 2010). The DLRP already has completed many prescribed fire and monitoring activities to manage the forest and to assess the status of multiple critical species within the landscape (e.g., the King River fisher) (USFS 2014).</w:t>
                            </w:r>
                          </w:p>
                          <w:p w14:paraId="757661FE" w14:textId="6DB0921E" w:rsidR="00E0759B" w:rsidRPr="00FE4512" w:rsidRDefault="00E0759B" w:rsidP="00E24DBB">
                            <w:pPr>
                              <w:numPr>
                                <w:ilvl w:val="0"/>
                                <w:numId w:val="20"/>
                              </w:numPr>
                              <w:spacing w:after="0"/>
                              <w:rPr>
                                <w:sz w:val="20"/>
                              </w:rPr>
                            </w:pPr>
                            <w:r w:rsidRPr="00FE4512">
                              <w:rPr>
                                <w:i/>
                                <w:sz w:val="20"/>
                                <w:u w:val="single"/>
                              </w:rPr>
                              <w:t>Protecting Working Landscapes:</w:t>
                            </w:r>
                            <w:r w:rsidRPr="00FE4512">
                              <w:rPr>
                                <w:sz w:val="20"/>
                              </w:rPr>
                              <w:t xml:space="preserve"> In May 2015, the </w:t>
                            </w:r>
                            <w:r w:rsidRPr="00FE4512">
                              <w:rPr>
                                <w:b/>
                                <w:sz w:val="20"/>
                              </w:rPr>
                              <w:t xml:space="preserve">Wildlife Conservation Board (WCB) </w:t>
                            </w:r>
                            <w:r w:rsidRPr="00FE4512">
                              <w:rPr>
                                <w:sz w:val="20"/>
                              </w:rPr>
                              <w:t xml:space="preserve">approved funding to protect working landscapes through integration of economic, social, and environmental stewardship practices. As an example, the </w:t>
                            </w:r>
                            <w:r w:rsidRPr="00FE4512">
                              <w:rPr>
                                <w:b/>
                                <w:sz w:val="20"/>
                              </w:rPr>
                              <w:t xml:space="preserve">Pacific Forest Trust </w:t>
                            </w:r>
                            <w:r w:rsidRPr="00FE4512">
                              <w:rPr>
                                <w:sz w:val="20"/>
                              </w:rPr>
                              <w:t xml:space="preserve">received a $1.6 million grant to place a conservation easement on 3,468 acres of mixed conifer working forest and associated habitats near Montague in Siskiyou County. The </w:t>
                            </w:r>
                            <w:r w:rsidRPr="00FE4512">
                              <w:rPr>
                                <w:b/>
                                <w:sz w:val="20"/>
                              </w:rPr>
                              <w:t>Santa Cruz Resource Conservation District (RCD)</w:t>
                            </w:r>
                            <w:r w:rsidRPr="00FE4512">
                              <w:rPr>
                                <w:sz w:val="20"/>
                              </w:rPr>
                              <w:t xml:space="preserve"> also received $465,000 to promote collaboration among a </w:t>
                            </w:r>
                            <w:r w:rsidRPr="00FE4512">
                              <w:rPr>
                                <w:b/>
                                <w:sz w:val="20"/>
                              </w:rPr>
                              <w:t>private landowner</w:t>
                            </w:r>
                            <w:r w:rsidRPr="00FE4512">
                              <w:rPr>
                                <w:sz w:val="20"/>
                              </w:rPr>
                              <w:t xml:space="preserve">, </w:t>
                            </w:r>
                            <w:r w:rsidRPr="00FE4512">
                              <w:rPr>
                                <w:b/>
                                <w:sz w:val="20"/>
                              </w:rPr>
                              <w:t>BLM</w:t>
                            </w:r>
                            <w:r w:rsidRPr="00FE4512">
                              <w:rPr>
                                <w:sz w:val="20"/>
                              </w:rPr>
                              <w:t xml:space="preserve">, </w:t>
                            </w:r>
                            <w:r w:rsidRPr="00FE4512">
                              <w:rPr>
                                <w:b/>
                                <w:sz w:val="20"/>
                              </w:rPr>
                              <w:t>California Conservation Corps</w:t>
                            </w:r>
                            <w:r w:rsidRPr="00FE4512">
                              <w:rPr>
                                <w:sz w:val="20"/>
                              </w:rPr>
                              <w:t xml:space="preserve">, </w:t>
                            </w:r>
                            <w:r w:rsidRPr="00FE4512">
                              <w:rPr>
                                <w:b/>
                                <w:sz w:val="20"/>
                              </w:rPr>
                              <w:t>State Coastal Conservancy, State Water Resources Control Board (SWRCB)</w:t>
                            </w:r>
                            <w:r w:rsidRPr="00FE4512">
                              <w:rPr>
                                <w:sz w:val="20"/>
                              </w:rPr>
                              <w:t xml:space="preserve">, and </w:t>
                            </w:r>
                            <w:r w:rsidRPr="00FE4512">
                              <w:rPr>
                                <w:b/>
                                <w:sz w:val="20"/>
                              </w:rPr>
                              <w:t>Land Trust of Santa Cruz</w:t>
                            </w:r>
                            <w:r w:rsidRPr="00FE4512">
                              <w:rPr>
                                <w:sz w:val="20"/>
                              </w:rPr>
                              <w:t xml:space="preserve"> </w:t>
                            </w:r>
                            <w:r w:rsidRPr="00FE4512">
                              <w:rPr>
                                <w:b/>
                                <w:sz w:val="20"/>
                              </w:rPr>
                              <w:t xml:space="preserve">County </w:t>
                            </w:r>
                            <w:r w:rsidRPr="00FE4512">
                              <w:rPr>
                                <w:sz w:val="20"/>
                              </w:rPr>
                              <w:t>to restore critical riparian habitat (including 1,300 feet along Soquel Creek) and protect four threatened fish and amphibian species (CDFW 2015b).</w:t>
                            </w:r>
                          </w:p>
                          <w:p w14:paraId="599A56D7" w14:textId="29E27EC3" w:rsidR="00E0759B" w:rsidRPr="00FE4512" w:rsidRDefault="00E0759B" w:rsidP="00E24DBB">
                            <w:pPr>
                              <w:pStyle w:val="ListParagraph"/>
                              <w:numPr>
                                <w:ilvl w:val="0"/>
                                <w:numId w:val="20"/>
                              </w:numPr>
                              <w:rPr>
                                <w:sz w:val="20"/>
                              </w:rPr>
                            </w:pPr>
                            <w:r w:rsidRPr="00FE4512">
                              <w:rPr>
                                <w:i/>
                                <w:sz w:val="20"/>
                                <w:u w:val="single"/>
                              </w:rPr>
                              <w:t>Partnering to Conserve Rangelands:</w:t>
                            </w:r>
                            <w:r w:rsidRPr="00FE4512">
                              <w:rPr>
                                <w:sz w:val="20"/>
                              </w:rPr>
                              <w:t xml:space="preserve"> In 2008, the </w:t>
                            </w:r>
                            <w:proofErr w:type="spellStart"/>
                            <w:r w:rsidRPr="00FE4512">
                              <w:rPr>
                                <w:b/>
                                <w:sz w:val="20"/>
                              </w:rPr>
                              <w:t>Tejon</w:t>
                            </w:r>
                            <w:proofErr w:type="spellEnd"/>
                            <w:r w:rsidRPr="00FE4512">
                              <w:rPr>
                                <w:b/>
                                <w:sz w:val="20"/>
                              </w:rPr>
                              <w:t xml:space="preserve"> Ranch Company</w:t>
                            </w:r>
                            <w:r w:rsidRPr="00FE4512">
                              <w:rPr>
                                <w:sz w:val="20"/>
                              </w:rPr>
                              <w:t xml:space="preserve">, </w:t>
                            </w:r>
                            <w:r w:rsidRPr="00FE4512">
                              <w:rPr>
                                <w:b/>
                                <w:sz w:val="20"/>
                              </w:rPr>
                              <w:t>Audubon California</w:t>
                            </w:r>
                            <w:r w:rsidRPr="00FE4512">
                              <w:rPr>
                                <w:sz w:val="20"/>
                              </w:rPr>
                              <w:t xml:space="preserve">, </w:t>
                            </w:r>
                            <w:r w:rsidRPr="00FE4512">
                              <w:rPr>
                                <w:b/>
                                <w:sz w:val="20"/>
                              </w:rPr>
                              <w:t>Endangered Habitats League</w:t>
                            </w:r>
                            <w:r w:rsidRPr="00FE4512">
                              <w:rPr>
                                <w:sz w:val="20"/>
                              </w:rPr>
                              <w:t xml:space="preserve">, </w:t>
                            </w:r>
                            <w:r w:rsidRPr="00FE4512">
                              <w:rPr>
                                <w:b/>
                                <w:sz w:val="20"/>
                              </w:rPr>
                              <w:t>Natural Resources Defense Council</w:t>
                            </w:r>
                            <w:r w:rsidRPr="00FE4512">
                              <w:rPr>
                                <w:sz w:val="20"/>
                              </w:rPr>
                              <w:t xml:space="preserve">, </w:t>
                            </w:r>
                            <w:r w:rsidRPr="00FE4512">
                              <w:rPr>
                                <w:b/>
                                <w:sz w:val="20"/>
                              </w:rPr>
                              <w:t>Planning and Conservation League</w:t>
                            </w:r>
                            <w:r w:rsidRPr="00FE4512">
                              <w:rPr>
                                <w:sz w:val="20"/>
                              </w:rPr>
                              <w:t xml:space="preserve">, and </w:t>
                            </w:r>
                            <w:r w:rsidRPr="00FE4512">
                              <w:rPr>
                                <w:b/>
                                <w:sz w:val="20"/>
                              </w:rPr>
                              <w:t>Sierra Club</w:t>
                            </w:r>
                            <w:r w:rsidRPr="00FE4512">
                              <w:rPr>
                                <w:sz w:val="20"/>
                              </w:rPr>
                              <w:t xml:space="preserve"> agreed to permanently preserve 240,000 acres (approximately 90%) of the </w:t>
                            </w:r>
                            <w:proofErr w:type="spellStart"/>
                            <w:r w:rsidRPr="00FE4512">
                              <w:rPr>
                                <w:sz w:val="20"/>
                              </w:rPr>
                              <w:t>Tejon</w:t>
                            </w:r>
                            <w:proofErr w:type="spellEnd"/>
                            <w:r w:rsidRPr="00FE4512">
                              <w:rPr>
                                <w:sz w:val="20"/>
                              </w:rPr>
                              <w:t xml:space="preserve"> Ranch lands (</w:t>
                            </w:r>
                            <w:proofErr w:type="spellStart"/>
                            <w:r w:rsidRPr="00FE4512">
                              <w:rPr>
                                <w:sz w:val="20"/>
                              </w:rPr>
                              <w:t>Tejon</w:t>
                            </w:r>
                            <w:proofErr w:type="spellEnd"/>
                            <w:r w:rsidRPr="00FE4512">
                              <w:rPr>
                                <w:sz w:val="20"/>
                              </w:rPr>
                              <w:t xml:space="preserve"> Conservancy, 2013a). The groups agreed to establish </w:t>
                            </w:r>
                            <w:proofErr w:type="spellStart"/>
                            <w:r w:rsidRPr="00FE4512">
                              <w:rPr>
                                <w:b/>
                                <w:sz w:val="20"/>
                              </w:rPr>
                              <w:t>Tejon</w:t>
                            </w:r>
                            <w:proofErr w:type="spellEnd"/>
                            <w:r w:rsidRPr="00FE4512">
                              <w:rPr>
                                <w:b/>
                                <w:sz w:val="20"/>
                              </w:rPr>
                              <w:t xml:space="preserve"> Conservancy</w:t>
                            </w:r>
                            <w:r w:rsidRPr="00FE4512">
                              <w:rPr>
                                <w:sz w:val="20"/>
                              </w:rPr>
                              <w:t xml:space="preserve">, an independent non-profit organization responsible for managing the lands to protect, enhance, and restore the biodiversity of the area (including 60 at-risk species). </w:t>
                            </w:r>
                            <w:proofErr w:type="spellStart"/>
                            <w:r w:rsidRPr="00FE4512">
                              <w:rPr>
                                <w:b/>
                                <w:sz w:val="20"/>
                              </w:rPr>
                              <w:t>Tejon</w:t>
                            </w:r>
                            <w:proofErr w:type="spellEnd"/>
                            <w:r w:rsidRPr="00FE4512">
                              <w:rPr>
                                <w:b/>
                                <w:sz w:val="20"/>
                              </w:rPr>
                              <w:t xml:space="preserve"> Conservancy </w:t>
                            </w:r>
                            <w:r w:rsidRPr="00FE4512">
                              <w:rPr>
                                <w:sz w:val="20"/>
                              </w:rPr>
                              <w:t xml:space="preserve">created a Ranch-wide Management Plan to balance land uses (e.g., ranching and hunting) with conservation goals for the land. The initial agreement also ensured public access to the conserved lands, and currently </w:t>
                            </w:r>
                            <w:proofErr w:type="spellStart"/>
                            <w:r w:rsidRPr="00FE4512">
                              <w:rPr>
                                <w:b/>
                                <w:sz w:val="20"/>
                              </w:rPr>
                              <w:t>Tejon</w:t>
                            </w:r>
                            <w:proofErr w:type="spellEnd"/>
                            <w:r w:rsidRPr="00FE4512">
                              <w:rPr>
                                <w:b/>
                                <w:sz w:val="20"/>
                              </w:rPr>
                              <w:t xml:space="preserve"> Conservancy</w:t>
                            </w:r>
                            <w:r w:rsidRPr="00FE4512">
                              <w:rPr>
                                <w:sz w:val="20"/>
                              </w:rPr>
                              <w:t xml:space="preserve"> and other partners are coordinating with the </w:t>
                            </w:r>
                            <w:r>
                              <w:rPr>
                                <w:b/>
                                <w:sz w:val="20"/>
                              </w:rPr>
                              <w:t>CDPR</w:t>
                            </w:r>
                            <w:r w:rsidRPr="00FE4512">
                              <w:rPr>
                                <w:b/>
                                <w:sz w:val="20"/>
                              </w:rPr>
                              <w:t xml:space="preserve"> </w:t>
                            </w:r>
                            <w:r w:rsidRPr="00FE4512">
                              <w:rPr>
                                <w:sz w:val="20"/>
                              </w:rPr>
                              <w:t>to create a state park within the conserved lands (</w:t>
                            </w:r>
                            <w:proofErr w:type="spellStart"/>
                            <w:r w:rsidRPr="00FE4512">
                              <w:rPr>
                                <w:sz w:val="20"/>
                              </w:rPr>
                              <w:t>Tejon</w:t>
                            </w:r>
                            <w:proofErr w:type="spellEnd"/>
                            <w:r w:rsidRPr="00FE4512">
                              <w:rPr>
                                <w:sz w:val="20"/>
                              </w:rPr>
                              <w:t xml:space="preserve"> Conservancy, 2013b).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5pt;margin-top:95.4pt;width:467.35pt;height:45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" fillcolor="#e2efd9 [665]">
                <v:textbox>
                  <w:txbxContent>
                    <w:p w14:paraId="0EFF08FA" w14:textId="20322400" w:rsidR="00E0759B" w:rsidRPr="00FE4512" w:rsidRDefault="00E0759B" w:rsidP="003E6561">
                      <w:pPr>
                        <w:spacing w:after="120" w:line="240" w:lineRule="auto"/>
                        <w:rPr>
                          <w:sz w:val="20"/>
                        </w:rPr>
                      </w:pPr>
                      <w:r w:rsidRPr="00FE4512">
                        <w:rPr>
                          <w:sz w:val="20"/>
                        </w:rPr>
                        <w:t xml:space="preserve">There are numerous collaborative conservation management efforts found in California. Below are three such examples </w:t>
                      </w:r>
                      <w:r>
                        <w:rPr>
                          <w:sz w:val="20"/>
                        </w:rPr>
                        <w:t xml:space="preserve">related to </w:t>
                      </w:r>
                      <w:r w:rsidRPr="00FE4512">
                        <w:rPr>
                          <w:sz w:val="20"/>
                        </w:rPr>
                        <w:t xml:space="preserve">forests and rangelands. The partners addressed in each description are indicated in </w:t>
                      </w:r>
                      <w:r w:rsidRPr="00FE4512">
                        <w:rPr>
                          <w:b/>
                          <w:sz w:val="20"/>
                        </w:rPr>
                        <w:t>bold</w:t>
                      </w:r>
                      <w:r w:rsidRPr="00FE4512">
                        <w:rPr>
                          <w:sz w:val="20"/>
                        </w:rPr>
                        <w:t xml:space="preserve">. </w:t>
                      </w:r>
                    </w:p>
                    <w:p w14:paraId="690810B8" w14:textId="404D39D6" w:rsidR="00E0759B" w:rsidRPr="00FE4512" w:rsidRDefault="00E0759B" w:rsidP="00E24DBB">
                      <w:pPr>
                        <w:numPr>
                          <w:ilvl w:val="0"/>
                          <w:numId w:val="20"/>
                        </w:numPr>
                        <w:spacing w:after="0"/>
                        <w:rPr>
                          <w:sz w:val="20"/>
                        </w:rPr>
                      </w:pPr>
                      <w:r w:rsidRPr="00FE4512">
                        <w:rPr>
                          <w:i/>
                          <w:sz w:val="20"/>
                          <w:u w:val="single"/>
                        </w:rPr>
                        <w:t xml:space="preserve">Collaborating to Restore the </w:t>
                      </w:r>
                      <w:proofErr w:type="spellStart"/>
                      <w:r w:rsidRPr="00FE4512">
                        <w:rPr>
                          <w:i/>
                          <w:sz w:val="20"/>
                          <w:u w:val="single"/>
                        </w:rPr>
                        <w:t>Dinkey</w:t>
                      </w:r>
                      <w:proofErr w:type="spellEnd"/>
                      <w:r w:rsidRPr="00FE4512">
                        <w:rPr>
                          <w:i/>
                          <w:sz w:val="20"/>
                          <w:u w:val="single"/>
                        </w:rPr>
                        <w:t xml:space="preserve"> Landscape:</w:t>
                      </w:r>
                      <w:r w:rsidRPr="00FE4512">
                        <w:rPr>
                          <w:sz w:val="20"/>
                        </w:rPr>
                        <w:t xml:space="preserve"> The </w:t>
                      </w:r>
                      <w:proofErr w:type="spellStart"/>
                      <w:r w:rsidRPr="00FE4512">
                        <w:rPr>
                          <w:sz w:val="20"/>
                        </w:rPr>
                        <w:t>Dinkey</w:t>
                      </w:r>
                      <w:proofErr w:type="spellEnd"/>
                      <w:r w:rsidRPr="00FE4512">
                        <w:rPr>
                          <w:sz w:val="20"/>
                        </w:rPr>
                        <w:t xml:space="preserve"> Landscape Restoration Project (DLRP) began in 2010 under the </w:t>
                      </w:r>
                      <w:r w:rsidRPr="00FE4512">
                        <w:rPr>
                          <w:b/>
                          <w:sz w:val="20"/>
                        </w:rPr>
                        <w:t>USFS</w:t>
                      </w:r>
                      <w:r w:rsidRPr="00FE4512">
                        <w:rPr>
                          <w:sz w:val="20"/>
                        </w:rPr>
                        <w:t xml:space="preserve"> Collaborative Forest Landscape Restoration Program, which encourages collaboration to achieve ecosystem restoration for priority forest landscapes (USFS 2015). The DLRP is working to restore ecosystem processes in over 154,000 acres in the southern Sierra National Forest through a suite of activities, such as fire prescription and watershed improvement (e.g., stream and upland hydrologic function restorative treatments). Implementation of the DLRP is spearheaded by the </w:t>
                      </w:r>
                      <w:proofErr w:type="spellStart"/>
                      <w:r w:rsidRPr="00FE4512">
                        <w:rPr>
                          <w:b/>
                          <w:sz w:val="20"/>
                        </w:rPr>
                        <w:t>Dinkey</w:t>
                      </w:r>
                      <w:proofErr w:type="spellEnd"/>
                      <w:r w:rsidRPr="00FE4512">
                        <w:rPr>
                          <w:b/>
                          <w:sz w:val="20"/>
                        </w:rPr>
                        <w:t xml:space="preserve"> Collaborative</w:t>
                      </w:r>
                      <w:r w:rsidRPr="00FE4512">
                        <w:rPr>
                          <w:sz w:val="20"/>
                        </w:rPr>
                        <w:t xml:space="preserve">, a diverse group of public and private partners, including </w:t>
                      </w:r>
                      <w:r w:rsidRPr="00FE4512">
                        <w:rPr>
                          <w:b/>
                          <w:sz w:val="20"/>
                        </w:rPr>
                        <w:t>USFS</w:t>
                      </w:r>
                      <w:r w:rsidRPr="00FE4512">
                        <w:rPr>
                          <w:sz w:val="20"/>
                        </w:rPr>
                        <w:t xml:space="preserve">, </w:t>
                      </w:r>
                      <w:r w:rsidRPr="00FE4512">
                        <w:rPr>
                          <w:b/>
                          <w:sz w:val="20"/>
                        </w:rPr>
                        <w:t xml:space="preserve">Sierra Nevada Conservancy, tribal groups, </w:t>
                      </w:r>
                      <w:r w:rsidRPr="00FE4512">
                        <w:rPr>
                          <w:sz w:val="20"/>
                        </w:rPr>
                        <w:t>and many other public and private partners (USFS 2010). The DLRP already has completed many prescribed fire and monitoring activities to manage the forest and to assess the status of multiple critical species within the landscape (e.g., the King River fisher) (USFS 2014).</w:t>
                      </w:r>
                    </w:p>
                    <w:p w14:paraId="757661FE" w14:textId="6DB0921E" w:rsidR="00E0759B" w:rsidRPr="00FE4512" w:rsidRDefault="00E0759B" w:rsidP="00E24DBB">
                      <w:pPr>
                        <w:numPr>
                          <w:ilvl w:val="0"/>
                          <w:numId w:val="20"/>
                        </w:numPr>
                        <w:spacing w:after="0"/>
                        <w:rPr>
                          <w:sz w:val="20"/>
                        </w:rPr>
                      </w:pPr>
                      <w:r w:rsidRPr="00FE4512">
                        <w:rPr>
                          <w:i/>
                          <w:sz w:val="20"/>
                          <w:u w:val="single"/>
                        </w:rPr>
                        <w:t>Protecting Working Landscapes:</w:t>
                      </w:r>
                      <w:r w:rsidRPr="00FE4512">
                        <w:rPr>
                          <w:sz w:val="20"/>
                        </w:rPr>
                        <w:t xml:space="preserve"> In May 2015, the </w:t>
                      </w:r>
                      <w:r w:rsidRPr="00FE4512">
                        <w:rPr>
                          <w:b/>
                          <w:sz w:val="20"/>
                        </w:rPr>
                        <w:t xml:space="preserve">Wildlife Conservation Board (WCB) </w:t>
                      </w:r>
                      <w:r w:rsidRPr="00FE4512">
                        <w:rPr>
                          <w:sz w:val="20"/>
                        </w:rPr>
                        <w:t xml:space="preserve">approved funding to protect working landscapes through integration of economic, social, and environmental stewardship practices. As an example, the </w:t>
                      </w:r>
                      <w:r w:rsidRPr="00FE4512">
                        <w:rPr>
                          <w:b/>
                          <w:sz w:val="20"/>
                        </w:rPr>
                        <w:t xml:space="preserve">Pacific Forest Trust </w:t>
                      </w:r>
                      <w:r w:rsidRPr="00FE4512">
                        <w:rPr>
                          <w:sz w:val="20"/>
                        </w:rPr>
                        <w:t xml:space="preserve">received a $1.6 million grant to place a conservation easement on 3,468 acres of mixed conifer working forest and associated habitats near Montague in Siskiyou County. The </w:t>
                      </w:r>
                      <w:r w:rsidRPr="00FE4512">
                        <w:rPr>
                          <w:b/>
                          <w:sz w:val="20"/>
                        </w:rPr>
                        <w:t>Santa Cruz Resource Conservation District (RCD)</w:t>
                      </w:r>
                      <w:r w:rsidRPr="00FE4512">
                        <w:rPr>
                          <w:sz w:val="20"/>
                        </w:rPr>
                        <w:t xml:space="preserve"> also received $465,000 to promote collaboration among a </w:t>
                      </w:r>
                      <w:r w:rsidRPr="00FE4512">
                        <w:rPr>
                          <w:b/>
                          <w:sz w:val="20"/>
                        </w:rPr>
                        <w:t>private landowner</w:t>
                      </w:r>
                      <w:r w:rsidRPr="00FE4512">
                        <w:rPr>
                          <w:sz w:val="20"/>
                        </w:rPr>
                        <w:t xml:space="preserve">, </w:t>
                      </w:r>
                      <w:r w:rsidRPr="00FE4512">
                        <w:rPr>
                          <w:b/>
                          <w:sz w:val="20"/>
                        </w:rPr>
                        <w:t>BLM</w:t>
                      </w:r>
                      <w:r w:rsidRPr="00FE4512">
                        <w:rPr>
                          <w:sz w:val="20"/>
                        </w:rPr>
                        <w:t xml:space="preserve">, </w:t>
                      </w:r>
                      <w:r w:rsidRPr="00FE4512">
                        <w:rPr>
                          <w:b/>
                          <w:sz w:val="20"/>
                        </w:rPr>
                        <w:t>California Conservation Corps</w:t>
                      </w:r>
                      <w:r w:rsidRPr="00FE4512">
                        <w:rPr>
                          <w:sz w:val="20"/>
                        </w:rPr>
                        <w:t xml:space="preserve">, </w:t>
                      </w:r>
                      <w:r w:rsidRPr="00FE4512">
                        <w:rPr>
                          <w:b/>
                          <w:sz w:val="20"/>
                        </w:rPr>
                        <w:t>State Coastal Conservancy, State Water Resources Control Board (SWRCB)</w:t>
                      </w:r>
                      <w:r w:rsidRPr="00FE4512">
                        <w:rPr>
                          <w:sz w:val="20"/>
                        </w:rPr>
                        <w:t xml:space="preserve">, and </w:t>
                      </w:r>
                      <w:r w:rsidRPr="00FE4512">
                        <w:rPr>
                          <w:b/>
                          <w:sz w:val="20"/>
                        </w:rPr>
                        <w:t>Land Trust of Santa Cruz</w:t>
                      </w:r>
                      <w:r w:rsidRPr="00FE4512">
                        <w:rPr>
                          <w:sz w:val="20"/>
                        </w:rPr>
                        <w:t xml:space="preserve"> </w:t>
                      </w:r>
                      <w:r w:rsidRPr="00FE4512">
                        <w:rPr>
                          <w:b/>
                          <w:sz w:val="20"/>
                        </w:rPr>
                        <w:t xml:space="preserve">County </w:t>
                      </w:r>
                      <w:r w:rsidRPr="00FE4512">
                        <w:rPr>
                          <w:sz w:val="20"/>
                        </w:rPr>
                        <w:t>to restore critical riparian habitat (including 1,300 feet along Soquel Creek) and protect four threatened fish and amphibian species (CDFW 2015b).</w:t>
                      </w:r>
                    </w:p>
                    <w:p w14:paraId="599A56D7" w14:textId="29E27EC3" w:rsidR="00E0759B" w:rsidRPr="00FE4512" w:rsidRDefault="00E0759B" w:rsidP="00E24DBB">
                      <w:pPr>
                        <w:pStyle w:val="ListParagraph"/>
                        <w:numPr>
                          <w:ilvl w:val="0"/>
                          <w:numId w:val="20"/>
                        </w:numPr>
                        <w:rPr>
                          <w:sz w:val="20"/>
                        </w:rPr>
                      </w:pPr>
                      <w:r w:rsidRPr="00FE4512">
                        <w:rPr>
                          <w:i/>
                          <w:sz w:val="20"/>
                          <w:u w:val="single"/>
                        </w:rPr>
                        <w:t>Partnering to Conserve Rangelands:</w:t>
                      </w:r>
                      <w:r w:rsidRPr="00FE4512">
                        <w:rPr>
                          <w:sz w:val="20"/>
                        </w:rPr>
                        <w:t xml:space="preserve"> In 2008, the </w:t>
                      </w:r>
                      <w:proofErr w:type="spellStart"/>
                      <w:r w:rsidRPr="00FE4512">
                        <w:rPr>
                          <w:b/>
                          <w:sz w:val="20"/>
                        </w:rPr>
                        <w:t>Tejon</w:t>
                      </w:r>
                      <w:proofErr w:type="spellEnd"/>
                      <w:r w:rsidRPr="00FE4512">
                        <w:rPr>
                          <w:b/>
                          <w:sz w:val="20"/>
                        </w:rPr>
                        <w:t xml:space="preserve"> Ranch Company</w:t>
                      </w:r>
                      <w:r w:rsidRPr="00FE4512">
                        <w:rPr>
                          <w:sz w:val="20"/>
                        </w:rPr>
                        <w:t xml:space="preserve">, </w:t>
                      </w:r>
                      <w:r w:rsidRPr="00FE4512">
                        <w:rPr>
                          <w:b/>
                          <w:sz w:val="20"/>
                        </w:rPr>
                        <w:t>Audubon California</w:t>
                      </w:r>
                      <w:r w:rsidRPr="00FE4512">
                        <w:rPr>
                          <w:sz w:val="20"/>
                        </w:rPr>
                        <w:t xml:space="preserve">, </w:t>
                      </w:r>
                      <w:r w:rsidRPr="00FE4512">
                        <w:rPr>
                          <w:b/>
                          <w:sz w:val="20"/>
                        </w:rPr>
                        <w:t>Endangered Habitats League</w:t>
                      </w:r>
                      <w:r w:rsidRPr="00FE4512">
                        <w:rPr>
                          <w:sz w:val="20"/>
                        </w:rPr>
                        <w:t xml:space="preserve">, </w:t>
                      </w:r>
                      <w:r w:rsidRPr="00FE4512">
                        <w:rPr>
                          <w:b/>
                          <w:sz w:val="20"/>
                        </w:rPr>
                        <w:t>Natural Resources Defense Council</w:t>
                      </w:r>
                      <w:r w:rsidRPr="00FE4512">
                        <w:rPr>
                          <w:sz w:val="20"/>
                        </w:rPr>
                        <w:t xml:space="preserve">, </w:t>
                      </w:r>
                      <w:r w:rsidRPr="00FE4512">
                        <w:rPr>
                          <w:b/>
                          <w:sz w:val="20"/>
                        </w:rPr>
                        <w:t>Planning and Conservation League</w:t>
                      </w:r>
                      <w:r w:rsidRPr="00FE4512">
                        <w:rPr>
                          <w:sz w:val="20"/>
                        </w:rPr>
                        <w:t xml:space="preserve">, and </w:t>
                      </w:r>
                      <w:r w:rsidRPr="00FE4512">
                        <w:rPr>
                          <w:b/>
                          <w:sz w:val="20"/>
                        </w:rPr>
                        <w:t>Sierra Club</w:t>
                      </w:r>
                      <w:r w:rsidRPr="00FE4512">
                        <w:rPr>
                          <w:sz w:val="20"/>
                        </w:rPr>
                        <w:t xml:space="preserve"> agreed to permanently preserve 240,000 acres (approximately 90%) of the </w:t>
                      </w:r>
                      <w:proofErr w:type="spellStart"/>
                      <w:r w:rsidRPr="00FE4512">
                        <w:rPr>
                          <w:sz w:val="20"/>
                        </w:rPr>
                        <w:t>Tejon</w:t>
                      </w:r>
                      <w:proofErr w:type="spellEnd"/>
                      <w:r w:rsidRPr="00FE4512">
                        <w:rPr>
                          <w:sz w:val="20"/>
                        </w:rPr>
                        <w:t xml:space="preserve"> Ranch lands (</w:t>
                      </w:r>
                      <w:proofErr w:type="spellStart"/>
                      <w:r w:rsidRPr="00FE4512">
                        <w:rPr>
                          <w:sz w:val="20"/>
                        </w:rPr>
                        <w:t>Tejon</w:t>
                      </w:r>
                      <w:proofErr w:type="spellEnd"/>
                      <w:r w:rsidRPr="00FE4512">
                        <w:rPr>
                          <w:sz w:val="20"/>
                        </w:rPr>
                        <w:t xml:space="preserve"> Conservancy, 2013a). The groups agreed to establish </w:t>
                      </w:r>
                      <w:proofErr w:type="spellStart"/>
                      <w:r w:rsidRPr="00FE4512">
                        <w:rPr>
                          <w:b/>
                          <w:sz w:val="20"/>
                        </w:rPr>
                        <w:t>Tejon</w:t>
                      </w:r>
                      <w:proofErr w:type="spellEnd"/>
                      <w:r w:rsidRPr="00FE4512">
                        <w:rPr>
                          <w:b/>
                          <w:sz w:val="20"/>
                        </w:rPr>
                        <w:t xml:space="preserve"> Conservancy</w:t>
                      </w:r>
                      <w:r w:rsidRPr="00FE4512">
                        <w:rPr>
                          <w:sz w:val="20"/>
                        </w:rPr>
                        <w:t xml:space="preserve">, an independent non-profit organization responsible for managing the lands to protect, enhance, and restore the biodiversity of the area (including 60 at-risk species). </w:t>
                      </w:r>
                      <w:proofErr w:type="spellStart"/>
                      <w:r w:rsidRPr="00FE4512">
                        <w:rPr>
                          <w:b/>
                          <w:sz w:val="20"/>
                        </w:rPr>
                        <w:t>Tejon</w:t>
                      </w:r>
                      <w:proofErr w:type="spellEnd"/>
                      <w:r w:rsidRPr="00FE4512">
                        <w:rPr>
                          <w:b/>
                          <w:sz w:val="20"/>
                        </w:rPr>
                        <w:t xml:space="preserve"> Conservancy </w:t>
                      </w:r>
                      <w:r w:rsidRPr="00FE4512">
                        <w:rPr>
                          <w:sz w:val="20"/>
                        </w:rPr>
                        <w:t xml:space="preserve">created a Ranch-wide Management Plan to balance land uses (e.g., ranching and hunting) with conservation goals for the land. The initial agreement also ensured public access to the conserved lands, and currently </w:t>
                      </w:r>
                      <w:proofErr w:type="spellStart"/>
                      <w:r w:rsidRPr="00FE4512">
                        <w:rPr>
                          <w:b/>
                          <w:sz w:val="20"/>
                        </w:rPr>
                        <w:t>Tejon</w:t>
                      </w:r>
                      <w:proofErr w:type="spellEnd"/>
                      <w:r w:rsidRPr="00FE4512">
                        <w:rPr>
                          <w:b/>
                          <w:sz w:val="20"/>
                        </w:rPr>
                        <w:t xml:space="preserve"> Conservancy</w:t>
                      </w:r>
                      <w:r w:rsidRPr="00FE4512">
                        <w:rPr>
                          <w:sz w:val="20"/>
                        </w:rPr>
                        <w:t xml:space="preserve"> and other partners are coordinating with the </w:t>
                      </w:r>
                      <w:r>
                        <w:rPr>
                          <w:b/>
                          <w:sz w:val="20"/>
                        </w:rPr>
                        <w:t>CDPR</w:t>
                      </w:r>
                      <w:r w:rsidRPr="00FE4512">
                        <w:rPr>
                          <w:b/>
                          <w:sz w:val="20"/>
                        </w:rPr>
                        <w:t xml:space="preserve"> </w:t>
                      </w:r>
                      <w:r w:rsidRPr="00FE4512">
                        <w:rPr>
                          <w:sz w:val="20"/>
                        </w:rPr>
                        <w:t>to create a state park within the conserved lands (</w:t>
                      </w:r>
                      <w:proofErr w:type="spellStart"/>
                      <w:r w:rsidRPr="00FE4512">
                        <w:rPr>
                          <w:sz w:val="20"/>
                        </w:rPr>
                        <w:t>Tejon</w:t>
                      </w:r>
                      <w:proofErr w:type="spellEnd"/>
                      <w:r w:rsidRPr="00FE4512">
                        <w:rPr>
                          <w:sz w:val="20"/>
                        </w:rPr>
                        <w:t xml:space="preserve"> Conservancy, 2013b).</w:t>
                      </w:r>
                    </w:p>
                  </w:txbxContent>
                </v:textbox>
                <w10:wrap type="tight" anchorx="margin"/>
              </v:shape>
            </w:pict>
          </mc:Fallback>
        </mc:AlternateContent>
      </w:r>
      <w:r w:rsidRPr="00FE4512">
        <w:t>conservation and restoration of California’s natural and wildlife resources.</w:t>
      </w:r>
    </w:p>
    <w:p w14:paraId="67107DCE" w14:textId="01EC21C1" w:rsidR="00726504" w:rsidRDefault="00A64CBE" w:rsidP="00F25F77">
      <w:pPr>
        <w:rPr>
          <w:b/>
        </w:rPr>
      </w:pPr>
      <w:r>
        <w:rPr>
          <w:noProof/>
        </w:rPr>
        <mc:AlternateContent>
          <mc:Choice Requires="wps">
            <w:drawing>
              <wp:anchor distT="0" distB="0" distL="114300" distR="114300" simplePos="0" relativeHeight="251702272" behindDoc="0" locked="0" layoutInCell="1" allowOverlap="1" wp14:anchorId="304BF639" wp14:editId="3F9CACCD">
                <wp:simplePos x="0" y="0"/>
                <wp:positionH relativeFrom="column">
                  <wp:posOffset>19685</wp:posOffset>
                </wp:positionH>
                <wp:positionV relativeFrom="paragraph">
                  <wp:posOffset>80010</wp:posOffset>
                </wp:positionV>
                <wp:extent cx="5935345" cy="215900"/>
                <wp:effectExtent l="0" t="0" r="8255" b="0"/>
                <wp:wrapTight wrapText="bothSides">
                  <wp:wrapPolygon edited="0">
                    <wp:start x="0" y="0"/>
                    <wp:lineTo x="0" y="19059"/>
                    <wp:lineTo x="21561" y="19059"/>
                    <wp:lineTo x="21561"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5935345" cy="215900"/>
                        </a:xfrm>
                        <a:prstGeom prst="rect">
                          <a:avLst/>
                        </a:prstGeom>
                        <a:solidFill>
                          <a:prstClr val="white"/>
                        </a:solidFill>
                        <a:ln>
                          <a:noFill/>
                        </a:ln>
                        <a:effectLst/>
                      </wps:spPr>
                      <wps:txbx>
                        <w:txbxContent>
                          <w:p w14:paraId="077CE68E" w14:textId="445909C1" w:rsidR="00E0759B" w:rsidRPr="00A64CBE" w:rsidRDefault="00E0759B" w:rsidP="00A64CBE">
                            <w:pPr>
                              <w:pStyle w:val="Caption"/>
                              <w:rPr>
                                <w:noProof/>
                              </w:rPr>
                            </w:pPr>
                            <w:bookmarkStart w:id="24" w:name="_Toc469404268"/>
                            <w:r w:rsidRPr="00A64CBE">
                              <w:t xml:space="preserve">Text Box </w:t>
                            </w:r>
                            <w:fldSimple w:instr=" SEQ Text_Box \* ARABIC ">
                              <w:r w:rsidR="0065074F">
                                <w:rPr>
                                  <w:noProof/>
                                </w:rPr>
                                <w:t>4</w:t>
                              </w:r>
                            </w:fldSimple>
                            <w:r w:rsidRPr="00A64CBE">
                              <w:t>: Examples of Collaborative Conservation Efforts</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margin-left:1.55pt;margin-top:6.3pt;width:467.35pt;height:1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" stroked="f">
                <v:textbox inset="0,0,0,0">
                  <w:txbxContent>
                    <w:p w14:paraId="077CE68E" w14:textId="445909C1" w:rsidR="00E0759B" w:rsidRPr="00A64CBE" w:rsidRDefault="00E0759B" w:rsidP="00A64CBE">
                      <w:pPr>
                        <w:pStyle w:val="Caption"/>
                        <w:rPr>
                          <w:noProof/>
                        </w:rPr>
                      </w:pPr>
                      <w:bookmarkStart w:id="25" w:name="_Toc469404268"/>
                      <w:r w:rsidRPr="00A64CBE">
                        <w:t xml:space="preserve">Text Box </w:t>
                      </w:r>
                      <w:fldSimple w:instr=" SEQ Text_Box \* ARABIC ">
                        <w:r w:rsidR="0065074F">
                          <w:rPr>
                            <w:noProof/>
                          </w:rPr>
                          <w:t>4</w:t>
                        </w:r>
                      </w:fldSimple>
                      <w:r w:rsidRPr="00A64CBE">
                        <w:t>: Examples of Collaborative Conservation Efforts</w:t>
                      </w:r>
                      <w:bookmarkEnd w:id="25"/>
                    </w:p>
                  </w:txbxContent>
                </v:textbox>
                <w10:wrap type="tight"/>
              </v:shape>
            </w:pict>
          </mc:Fallback>
        </mc:AlternateContent>
      </w:r>
    </w:p>
    <w:p w14:paraId="6F545429" w14:textId="77777777" w:rsidR="00305234" w:rsidRDefault="00305234" w:rsidP="00F25F77">
      <w:pPr>
        <w:rPr>
          <w:b/>
        </w:rPr>
      </w:pPr>
    </w:p>
    <w:p w14:paraId="112DA880" w14:textId="77777777" w:rsidR="00305234" w:rsidRDefault="00305234" w:rsidP="00F25F77">
      <w:pPr>
        <w:rPr>
          <w:b/>
        </w:rPr>
      </w:pPr>
    </w:p>
    <w:p w14:paraId="1FA5F6DE" w14:textId="77777777" w:rsidR="00305234" w:rsidRPr="00FE4512" w:rsidRDefault="00305234" w:rsidP="00F25F77">
      <w:pPr>
        <w:rPr>
          <w:b/>
        </w:rPr>
      </w:pPr>
    </w:p>
    <w:p w14:paraId="7EB73C59" w14:textId="46D1C98C" w:rsidR="0062304B" w:rsidRPr="00FE4512" w:rsidRDefault="00453B03" w:rsidP="00E0759B">
      <w:pPr>
        <w:pStyle w:val="Heading1"/>
      </w:pPr>
      <w:bookmarkStart w:id="26" w:name="_Toc425439609"/>
      <w:bookmarkStart w:id="27" w:name="_Toc425520764"/>
      <w:bookmarkStart w:id="28" w:name="_Toc425439610"/>
      <w:bookmarkStart w:id="29" w:name="_Toc425520765"/>
      <w:bookmarkStart w:id="30" w:name="_Toc425439611"/>
      <w:bookmarkStart w:id="31" w:name="_Toc425520766"/>
      <w:bookmarkStart w:id="32" w:name="_Toc425439612"/>
      <w:bookmarkStart w:id="33" w:name="_Toc425520767"/>
      <w:bookmarkStart w:id="34" w:name="_Toc425439613"/>
      <w:bookmarkStart w:id="35" w:name="_Toc425520768"/>
      <w:bookmarkStart w:id="36" w:name="_Toc425439614"/>
      <w:bookmarkStart w:id="37" w:name="_Toc425520769"/>
      <w:bookmarkStart w:id="38" w:name="_Toc425439615"/>
      <w:bookmarkStart w:id="39" w:name="_Toc425520770"/>
      <w:bookmarkStart w:id="40" w:name="_Toc425439616"/>
      <w:bookmarkStart w:id="41" w:name="_Toc425520771"/>
      <w:bookmarkStart w:id="42" w:name="_Toc46948622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FE4512">
        <w:lastRenderedPageBreak/>
        <w:t xml:space="preserve">Common Themes </w:t>
      </w:r>
      <w:r w:rsidR="008D7BD0" w:rsidRPr="00FE4512">
        <w:t>a</w:t>
      </w:r>
      <w:r w:rsidRPr="00FE4512">
        <w:t xml:space="preserve">cross </w:t>
      </w:r>
      <w:r w:rsidR="008D7BD0" w:rsidRPr="00FE4512">
        <w:t>Sectors</w:t>
      </w:r>
      <w:bookmarkEnd w:id="42"/>
    </w:p>
    <w:p w14:paraId="56930D7A" w14:textId="2B6626E7" w:rsidR="0062304B" w:rsidRPr="00FE4512" w:rsidRDefault="00DB72E0" w:rsidP="00D6564A">
      <w:r w:rsidRPr="00FE4512">
        <w:t xml:space="preserve">Equally important to discussion topics unique to each sector </w:t>
      </w:r>
      <w:r w:rsidR="005855D6" w:rsidRPr="00FE4512">
        <w:t xml:space="preserve">are </w:t>
      </w:r>
      <w:r w:rsidRPr="00FE4512">
        <w:t xml:space="preserve">the common themes across all sectors. This section </w:t>
      </w:r>
      <w:r w:rsidR="004B6B5D" w:rsidRPr="00FE4512">
        <w:t>summarizes</w:t>
      </w:r>
      <w:r w:rsidR="009B0B71" w:rsidRPr="00FE4512">
        <w:t xml:space="preserve"> the</w:t>
      </w:r>
      <w:r w:rsidRPr="00FE4512">
        <w:t xml:space="preserve"> </w:t>
      </w:r>
      <w:r w:rsidR="00A30897" w:rsidRPr="00FE4512">
        <w:t xml:space="preserve">two </w:t>
      </w:r>
      <w:r w:rsidR="009B0B71" w:rsidRPr="00FE4512">
        <w:t xml:space="preserve">major </w:t>
      </w:r>
      <w:r w:rsidRPr="00FE4512">
        <w:rPr>
          <w:rFonts w:cs="Myriad Pro"/>
          <w:color w:val="000000"/>
        </w:rPr>
        <w:t xml:space="preserve">overarching themes </w:t>
      </w:r>
      <w:r w:rsidR="004B6B5D" w:rsidRPr="00FE4512">
        <w:rPr>
          <w:rFonts w:cs="Myriad Pro"/>
          <w:color w:val="000000"/>
        </w:rPr>
        <w:t>discussed</w:t>
      </w:r>
      <w:r w:rsidRPr="00FE4512">
        <w:rPr>
          <w:rFonts w:cs="Myriad Pro"/>
          <w:color w:val="000000"/>
        </w:rPr>
        <w:t xml:space="preserve"> through the</w:t>
      </w:r>
      <w:r w:rsidR="009B0B71" w:rsidRPr="00FE4512">
        <w:rPr>
          <w:rFonts w:cs="Myriad Pro"/>
          <w:color w:val="000000"/>
        </w:rPr>
        <w:t xml:space="preserve"> course of</w:t>
      </w:r>
      <w:r w:rsidRPr="00FE4512">
        <w:rPr>
          <w:rFonts w:cs="Myriad Pro"/>
          <w:color w:val="000000"/>
        </w:rPr>
        <w:t xml:space="preserve"> develop</w:t>
      </w:r>
      <w:r w:rsidR="009B0B71" w:rsidRPr="00FE4512">
        <w:rPr>
          <w:rFonts w:cs="Myriad Pro"/>
          <w:color w:val="000000"/>
        </w:rPr>
        <w:t>ing</w:t>
      </w:r>
      <w:r w:rsidRPr="00FE4512">
        <w:rPr>
          <w:rFonts w:cs="Myriad Pro"/>
          <w:color w:val="000000"/>
        </w:rPr>
        <w:t xml:space="preserve"> the nine companion plans</w:t>
      </w:r>
      <w:r w:rsidRPr="00FE4512">
        <w:t>: climate change and integrated regional planning.</w:t>
      </w:r>
      <w:r w:rsidR="0062304B" w:rsidRPr="00FE4512">
        <w:t xml:space="preserve"> </w:t>
      </w:r>
    </w:p>
    <w:p w14:paraId="6278F7EE" w14:textId="214D707C" w:rsidR="0062304B" w:rsidRPr="00FE4512" w:rsidRDefault="00335FAC" w:rsidP="00040195">
      <w:pPr>
        <w:pStyle w:val="Heading2"/>
      </w:pPr>
      <w:bookmarkStart w:id="43" w:name="_Toc469486221"/>
      <w:r w:rsidRPr="00FE4512">
        <w:t>Climate Change-r</w:t>
      </w:r>
      <w:r w:rsidR="0062304B" w:rsidRPr="00FE4512">
        <w:t>elated Issues</w:t>
      </w:r>
      <w:bookmarkEnd w:id="43"/>
    </w:p>
    <w:p w14:paraId="09E465FC" w14:textId="5222C10C" w:rsidR="00FE1634" w:rsidRPr="008830F6" w:rsidRDefault="00FE1634" w:rsidP="00FE1634">
      <w:pPr>
        <w:pStyle w:val="BodyText"/>
        <w:spacing w:line="276" w:lineRule="auto"/>
        <w:rPr>
          <w:rFonts w:asciiTheme="minorHAnsi" w:hAnsiTheme="minorHAnsi"/>
        </w:rPr>
      </w:pPr>
      <w:bookmarkStart w:id="44" w:name="_Toc429575101"/>
      <w:r w:rsidRPr="008830F6">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8830F6">
        <w:rPr>
          <w:rFonts w:ascii="Calibri" w:hAnsi="Calibri"/>
          <w:color w:val="000000"/>
        </w:rPr>
        <w:t>In the most recent analyses, the global average temperature is projected to increase in the range of</w:t>
      </w:r>
      <w:r w:rsidRPr="008830F6">
        <w:rPr>
          <w:rFonts w:asciiTheme="minorHAnsi" w:hAnsiTheme="minorHAnsi"/>
        </w:rPr>
        <w:t xml:space="preserve"> 0.3–4.8°C (0.5–8.6°F) by 2100, and in California, the increase is projected to be 1.5°C (2.7°F) by 2050 and 2.3–4.8°C (4.1–8.6°F) by 2100 (IPCC 2014; CNRA 2014). </w:t>
      </w:r>
    </w:p>
    <w:p w14:paraId="1A291C43" w14:textId="5AD7AD99" w:rsidR="00FE1634" w:rsidRPr="008830F6" w:rsidRDefault="00FE1634" w:rsidP="00FE1634">
      <w:pPr>
        <w:pStyle w:val="BodyText"/>
        <w:spacing w:line="276" w:lineRule="auto"/>
        <w:rPr>
          <w:rFonts w:asciiTheme="minorHAnsi" w:hAnsiTheme="minorHAnsi"/>
        </w:rPr>
      </w:pPr>
      <w:r w:rsidRPr="008830F6">
        <w:rPr>
          <w:rFonts w:asciiTheme="minorHAnsi" w:hAnsiTheme="minorHAnsi"/>
        </w:rPr>
        <w:t xml:space="preserve">The effects of climate change are already present. Global sea level rise over the past century has exceeded the mean rate </w:t>
      </w:r>
      <w:r w:rsidR="00DF6B26">
        <w:rPr>
          <w:rFonts w:asciiTheme="minorHAnsi" w:hAnsiTheme="minorHAnsi"/>
        </w:rPr>
        <w:t xml:space="preserve">of increase </w:t>
      </w:r>
      <w:r w:rsidRPr="008830F6">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362DF428" w14:textId="71912CFF" w:rsidR="00FE1634" w:rsidRPr="008830F6" w:rsidRDefault="00FE1634" w:rsidP="00FE1634">
      <w:pPr>
        <w:pStyle w:val="BodyText"/>
        <w:spacing w:line="276" w:lineRule="auto"/>
      </w:pPr>
      <w:r w:rsidRPr="008830F6">
        <w:rPr>
          <w:rFonts w:asciiTheme="minorHAnsi" w:hAnsiTheme="minorHAnsi"/>
        </w:rPr>
        <w:t xml:space="preserve">As climate conditions are inextricably linked to the welfare of environments and societies, even the most conservatively projected </w:t>
      </w:r>
      <w:r w:rsidR="00B044F9">
        <w:rPr>
          <w:rFonts w:asciiTheme="minorHAnsi" w:hAnsiTheme="minorHAnsi"/>
        </w:rPr>
        <w:t xml:space="preserve">increase in </w:t>
      </w:r>
      <w:r w:rsidRPr="008830F6">
        <w:rPr>
          <w:rFonts w:asciiTheme="minorHAnsi" w:hAnsiTheme="minorHAnsi"/>
        </w:rPr>
        <w:t>global mean temperatures would trigger significant changes to socio-economic and ecosystem conditions.</w:t>
      </w:r>
      <w:r w:rsidR="000F49CA">
        <w:rPr>
          <w:rFonts w:asciiTheme="minorHAnsi" w:hAnsiTheme="minorHAnsi"/>
        </w:rPr>
        <w:t xml:space="preserve"> F</w:t>
      </w:r>
      <w:r w:rsidR="000F49CA" w:rsidRPr="008830F6">
        <w:rPr>
          <w:rFonts w:asciiTheme="minorHAnsi" w:hAnsiTheme="minorHAnsi"/>
        </w:rPr>
        <w:t>ood production, energy and water development, and preparation and response to catastrophic events</w:t>
      </w:r>
      <w:r w:rsidR="000F49CA">
        <w:rPr>
          <w:rFonts w:asciiTheme="minorHAnsi" w:hAnsiTheme="minorHAnsi"/>
        </w:rPr>
        <w:t xml:space="preserve"> are examples of human systems that would be negatively affected by climate change.</w:t>
      </w:r>
      <w:r w:rsidRPr="008830F6">
        <w:rPr>
          <w:rFonts w:asciiTheme="minorHAnsi" w:hAnsiTheme="minorHAnsi"/>
        </w:rPr>
        <w:t xml:space="preserve"> </w:t>
      </w:r>
      <w:r w:rsidR="00CC167A">
        <w:rPr>
          <w:rFonts w:asciiTheme="minorHAnsi" w:hAnsiTheme="minorHAnsi"/>
        </w:rPr>
        <w:t>P</w:t>
      </w:r>
      <w:r w:rsidRPr="008830F6">
        <w:rPr>
          <w:rFonts w:asciiTheme="minorHAnsi" w:hAnsiTheme="minorHAnsi"/>
        </w:rPr>
        <w:t>ressures and stresses to ecosystems</w:t>
      </w:r>
      <w:r w:rsidRPr="008830F6" w:rsidDel="00011BBD">
        <w:rPr>
          <w:rFonts w:asciiTheme="minorHAnsi" w:hAnsiTheme="minorHAnsi"/>
        </w:rPr>
        <w:t xml:space="preserve"> </w:t>
      </w:r>
      <w:r w:rsidRPr="008830F6">
        <w:rPr>
          <w:rFonts w:asciiTheme="minorHAnsi" w:hAnsiTheme="minorHAnsi"/>
        </w:rPr>
        <w:t xml:space="preserve">identified in SWAP 2015 will </w:t>
      </w:r>
      <w:r w:rsidR="00CC167A">
        <w:rPr>
          <w:rFonts w:asciiTheme="minorHAnsi" w:hAnsiTheme="minorHAnsi"/>
        </w:rPr>
        <w:t xml:space="preserve">also </w:t>
      </w:r>
      <w:r w:rsidRPr="008830F6">
        <w:rPr>
          <w:rFonts w:asciiTheme="minorHAnsi" w:hAnsiTheme="minorHAnsi"/>
        </w:rPr>
        <w:t>likely increase in magnitude and severity through the compounding effects of climate change (SWAP 2015).</w:t>
      </w:r>
    </w:p>
    <w:p w14:paraId="3F6483E2" w14:textId="1C931D95" w:rsidR="00FE1634" w:rsidRDefault="00FE1634" w:rsidP="00FE1634">
      <w:r w:rsidRPr="008830F6">
        <w:t>Accordingly, the potential far-reaching effects on California’s natural resources induced or exacerbated by climate change were a common concern among sectors. As climate change is likely to influence many facets of natural resources management, both through known and currently unknown processes, cross-sector collaboration was considered critical for ecosystem adaptation while avoiding disasters.</w:t>
      </w:r>
    </w:p>
    <w:p w14:paraId="1ABBBB15" w14:textId="271A6285" w:rsidR="0062304B" w:rsidRPr="00FE4512" w:rsidRDefault="00A343E7" w:rsidP="00FE1634">
      <w:r>
        <w:t>Two key discussion points</w:t>
      </w:r>
      <w:r w:rsidR="00DF6B26">
        <w:t xml:space="preserve"> amongst sectors</w:t>
      </w:r>
      <w:r w:rsidRPr="00FE4512" w:rsidDel="00D67E1D">
        <w:t xml:space="preserve"> </w:t>
      </w:r>
      <w:r>
        <w:t xml:space="preserve">were to </w:t>
      </w:r>
      <w:r w:rsidR="009831B3">
        <w:t xml:space="preserve">strategically </w:t>
      </w:r>
      <w:r w:rsidR="00BD1263">
        <w:t>a</w:t>
      </w:r>
      <w:r w:rsidR="00335FAC" w:rsidRPr="00FE4512">
        <w:t>ssess</w:t>
      </w:r>
      <w:r w:rsidR="009831B3">
        <w:t xml:space="preserve"> </w:t>
      </w:r>
      <w:r w:rsidR="00335FAC" w:rsidRPr="00FE4512">
        <w:t>the state’s climate change vulnerabilit</w:t>
      </w:r>
      <w:r w:rsidR="00BD1263">
        <w:t>ies</w:t>
      </w:r>
      <w:r w:rsidR="00335FAC" w:rsidRPr="00FE4512">
        <w:t xml:space="preserve"> and</w:t>
      </w:r>
      <w:r>
        <w:t xml:space="preserve"> </w:t>
      </w:r>
      <w:r w:rsidR="00335FAC" w:rsidRPr="00FE4512">
        <w:t xml:space="preserve">implement adaptation actions. </w:t>
      </w:r>
      <w:r w:rsidR="00D67E1D">
        <w:t>The</w:t>
      </w:r>
      <w:r w:rsidR="003746FB">
        <w:t>se actions included</w:t>
      </w:r>
      <w:r w:rsidR="001E00AA">
        <w:t xml:space="preserve">, </w:t>
      </w:r>
      <w:r w:rsidR="003746FB">
        <w:t>but we</w:t>
      </w:r>
      <w:r w:rsidR="00335FAC" w:rsidRPr="00FE4512">
        <w:t>re not limited to</w:t>
      </w:r>
      <w:r w:rsidR="001E00AA">
        <w:t>:</w:t>
      </w:r>
      <w:r w:rsidR="00335FAC" w:rsidRPr="00FE4512">
        <w:t xml:space="preserve"> establishing a well-connected reserve system to increase ecosystem integrity</w:t>
      </w:r>
      <w:r w:rsidR="00711FA5">
        <w:t xml:space="preserve"> </w:t>
      </w:r>
      <w:r w:rsidR="001E00AA">
        <w:t xml:space="preserve">(e.g. </w:t>
      </w:r>
      <w:r w:rsidR="00335FAC" w:rsidRPr="00FE4512">
        <w:t>habitat resilience and mobility</w:t>
      </w:r>
      <w:r w:rsidR="001E00AA">
        <w:t>)</w:t>
      </w:r>
      <w:r w:rsidR="00335FAC" w:rsidRPr="00FE4512">
        <w:t xml:space="preserve">; incorporating climate change </w:t>
      </w:r>
      <w:r>
        <w:t xml:space="preserve">related </w:t>
      </w:r>
      <w:r w:rsidR="00711FA5">
        <w:t>factor</w:t>
      </w:r>
      <w:r w:rsidR="00BD1263">
        <w:t>s</w:t>
      </w:r>
      <w:r>
        <w:t xml:space="preserve"> </w:t>
      </w:r>
      <w:r w:rsidR="00335FAC" w:rsidRPr="00FE4512">
        <w:t>(e.g.</w:t>
      </w:r>
      <w:r w:rsidR="00711FA5">
        <w:t xml:space="preserve"> </w:t>
      </w:r>
      <w:r w:rsidRPr="00FE4512">
        <w:t>carbon sequestration</w:t>
      </w:r>
      <w:r>
        <w:t xml:space="preserve">, </w:t>
      </w:r>
      <w:r w:rsidR="00335FAC" w:rsidRPr="00FE4512">
        <w:t xml:space="preserve">habitat shifts and sea level rise) into natural resource management; improving regulations </w:t>
      </w:r>
      <w:r w:rsidR="00E5293C">
        <w:t>to reduce</w:t>
      </w:r>
      <w:r w:rsidR="00335FAC" w:rsidRPr="00FE4512">
        <w:t xml:space="preserve"> greenhouse gas emission</w:t>
      </w:r>
      <w:r w:rsidR="00E5293C">
        <w:t>s</w:t>
      </w:r>
      <w:r w:rsidR="00335FAC" w:rsidRPr="00FE4512">
        <w:t xml:space="preserve">; developing research guidelines to </w:t>
      </w:r>
      <w:r w:rsidR="000D4380" w:rsidRPr="00FE4512">
        <w:t>comprehensive</w:t>
      </w:r>
      <w:r w:rsidR="000D4380">
        <w:t>ly</w:t>
      </w:r>
      <w:r w:rsidR="000D4380" w:rsidRPr="00FE4512">
        <w:t xml:space="preserve"> </w:t>
      </w:r>
      <w:r w:rsidR="00335FAC" w:rsidRPr="00FE4512">
        <w:t>evaluate climate change effects; and rais</w:t>
      </w:r>
      <w:r w:rsidR="000D4380">
        <w:t>ing</w:t>
      </w:r>
      <w:r w:rsidR="00335FAC" w:rsidRPr="00FE4512">
        <w:t xml:space="preserve"> awareness of climate change.</w:t>
      </w:r>
      <w:bookmarkEnd w:id="44"/>
    </w:p>
    <w:p w14:paraId="2F04D944" w14:textId="77777777" w:rsidR="0062304B" w:rsidRPr="00FE4512" w:rsidRDefault="0062304B" w:rsidP="00040195">
      <w:pPr>
        <w:pStyle w:val="Heading2"/>
      </w:pPr>
      <w:bookmarkStart w:id="45" w:name="_Toc469486222"/>
      <w:r w:rsidRPr="00FE4512">
        <w:lastRenderedPageBreak/>
        <w:t>Integrated Regional Planning</w:t>
      </w:r>
      <w:bookmarkEnd w:id="45"/>
    </w:p>
    <w:p w14:paraId="5C3AED80" w14:textId="77777777" w:rsidR="008830F6" w:rsidRPr="008830F6" w:rsidRDefault="008830F6" w:rsidP="008830F6">
      <w:pPr>
        <w:rPr>
          <w:rFonts w:ascii="Calibri" w:hAnsi="Calibri" w:cs="Arial"/>
          <w:color w:val="000000"/>
        </w:rPr>
      </w:pPr>
      <w:r w:rsidRPr="008830F6">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5BB638B7" w14:textId="1F2BA12D" w:rsidR="008830F6" w:rsidRPr="008830F6" w:rsidRDefault="008830F6" w:rsidP="008830F6">
      <w:pPr>
        <w:rPr>
          <w:rFonts w:ascii="Calibri" w:hAnsi="Calibri" w:cs="Arial"/>
          <w:color w:val="000000"/>
        </w:rPr>
      </w:pPr>
      <w:r w:rsidRPr="008830F6">
        <w:rPr>
          <w:rFonts w:ascii="Calibri" w:hAnsi="Calibri" w:cs="Arial"/>
          <w:color w:val="000000"/>
        </w:rPr>
        <w:t xml:space="preserve">The concept of integrated regional planning arises from the realization that addressing only one aspect of a complicated human/nature system is not sustainable. </w:t>
      </w:r>
      <w:r w:rsidRPr="008830F6">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305234">
        <w:rPr>
          <w:rFonts w:ascii="Calibri" w:eastAsia="Times New Roman" w:hAnsi="Calibri" w:cs="Arial"/>
        </w:rPr>
        <w:t>C</w:t>
      </w:r>
      <w:r w:rsidRPr="008830F6">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78AAAFED" w14:textId="1A69E782" w:rsidR="008830F6" w:rsidRPr="008830F6" w:rsidRDefault="008830F6" w:rsidP="008830F6">
      <w:pPr>
        <w:rPr>
          <w:rFonts w:ascii="Calibri" w:hAnsi="Calibri" w:cs="Arial"/>
          <w:color w:val="000000"/>
        </w:rPr>
      </w:pPr>
      <w:r w:rsidRPr="008830F6">
        <w:rPr>
          <w:rFonts w:ascii="Calibri" w:hAnsi="Calibri" w:cs="Arial"/>
          <w:color w:val="000000"/>
        </w:rPr>
        <w:t xml:space="preserve">Integrated regional planning begins with accepting diverse priorities and values </w:t>
      </w:r>
      <w:r w:rsidR="00DF6B26">
        <w:rPr>
          <w:rFonts w:ascii="Calibri" w:hAnsi="Calibri" w:cs="Arial"/>
          <w:color w:val="000000"/>
        </w:rPr>
        <w:t xml:space="preserve">articulated by the stakeholders </w:t>
      </w:r>
      <w:r w:rsidRPr="008830F6">
        <w:rPr>
          <w:rFonts w:ascii="Calibri" w:hAnsi="Calibri" w:cs="Arial"/>
          <w:color w:val="000000"/>
        </w:rPr>
        <w:t xml:space="preserve">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 </w:t>
      </w:r>
      <w:r w:rsidR="00DF6B26">
        <w:rPr>
          <w:rFonts w:ascii="Calibri" w:hAnsi="Calibri" w:cs="Arial"/>
          <w:color w:val="000000"/>
        </w:rPr>
        <w:t xml:space="preserve">the </w:t>
      </w:r>
      <w:r w:rsidRPr="008830F6">
        <w:rPr>
          <w:rFonts w:ascii="Calibri" w:hAnsi="Calibri" w:cs="Arial"/>
          <w:color w:val="000000"/>
        </w:rPr>
        <w:t xml:space="preserve">same or similar resources from different perspectives. </w:t>
      </w:r>
    </w:p>
    <w:p w14:paraId="472C0312" w14:textId="234BD8E0" w:rsidR="008830F6" w:rsidRPr="008830F6" w:rsidRDefault="008830F6" w:rsidP="008830F6">
      <w:pPr>
        <w:rPr>
          <w:rFonts w:ascii="Calibri" w:hAnsi="Calibri"/>
        </w:rPr>
      </w:pPr>
      <w:r w:rsidRPr="008830F6">
        <w:rPr>
          <w:rFonts w:ascii="Calibri" w:hAnsi="Calibri" w:cs="Arial"/>
        </w:rPr>
        <w:t xml:space="preserve">Establishing a framework for integrated regional planning was considered as one of the state’s top priorities across </w:t>
      </w:r>
      <w:r w:rsidR="00B63C62" w:rsidRPr="008830F6">
        <w:rPr>
          <w:rFonts w:ascii="Calibri" w:hAnsi="Calibri" w:cs="Arial"/>
        </w:rPr>
        <w:t>sector</w:t>
      </w:r>
      <w:r w:rsidR="00B63C62">
        <w:rPr>
          <w:rFonts w:ascii="Calibri" w:hAnsi="Calibri" w:cs="Arial"/>
        </w:rPr>
        <w:t>s</w:t>
      </w:r>
      <w:r w:rsidRPr="008830F6">
        <w:rPr>
          <w:rFonts w:ascii="Calibri" w:hAnsi="Calibri" w:cs="Arial"/>
        </w:rPr>
        <w:t>. R</w:t>
      </w:r>
      <w:r w:rsidRPr="008830F6">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5329E76E" w14:textId="4F223FE0" w:rsidR="00DD120F" w:rsidRPr="00FE4512" w:rsidRDefault="00DD120F" w:rsidP="00DD120F">
      <w:pPr>
        <w:spacing w:after="0"/>
        <w:rPr>
          <w:rFonts w:ascii="Calibri" w:hAnsi="Calibri"/>
        </w:rPr>
      </w:pPr>
      <w:r w:rsidRPr="00DD120F">
        <w:rPr>
          <w:rFonts w:ascii="Calibri" w:hAnsi="Calibri"/>
        </w:rPr>
        <w:t>SWAP 2015</w:t>
      </w:r>
      <w:r w:rsidR="00DF6B26">
        <w:rPr>
          <w:rFonts w:ascii="Calibri" w:hAnsi="Calibri"/>
        </w:rPr>
        <w:t>,</w:t>
      </w:r>
      <w:r w:rsidRPr="00DD120F">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305234">
        <w:rPr>
          <w:rFonts w:ascii="Calibri" w:hAnsi="Calibri"/>
        </w:rPr>
        <w:t>C</w:t>
      </w:r>
      <w:r w:rsidRPr="00DD120F">
        <w:rPr>
          <w:rFonts w:ascii="Calibri" w:hAnsi="Calibri"/>
        </w:rPr>
        <w:t xml:space="preserve">DWR; California Water Plan, California Water Action Plan, and the Central Valley Flood System Conservation </w:t>
      </w:r>
      <w:r w:rsidRPr="00DD120F">
        <w:rPr>
          <w:rFonts w:ascii="Calibri" w:hAnsi="Calibri"/>
        </w:rPr>
        <w:lastRenderedPageBreak/>
        <w:t xml:space="preserve">Strategy by </w:t>
      </w:r>
      <w:r w:rsidR="00305234">
        <w:rPr>
          <w:rFonts w:ascii="Calibri" w:hAnsi="Calibri"/>
        </w:rPr>
        <w:t>C</w:t>
      </w:r>
      <w:r w:rsidRPr="00DD120F">
        <w:rPr>
          <w:rFonts w:ascii="Calibri" w:hAnsi="Calibri"/>
        </w:rPr>
        <w:t xml:space="preserve">DWR; Fire and Resource Assessment Program by CALFIRE; and federal programs under regulations such as the Central Valley Project Improvement Act, and the National Forest Management Act </w:t>
      </w:r>
      <w:r w:rsidR="003E6561">
        <w:t>(CDFW 2015</w:t>
      </w:r>
      <w:r w:rsidRPr="00DD120F">
        <w:rPr>
          <w:rFonts w:ascii="Calibri" w:hAnsi="Calibri"/>
        </w:rPr>
        <w:t>).</w:t>
      </w:r>
      <w:r w:rsidRPr="00FE4512">
        <w:rPr>
          <w:rFonts w:ascii="Calibri" w:hAnsi="Calibri"/>
        </w:rPr>
        <w:t xml:space="preserve"> </w:t>
      </w:r>
    </w:p>
    <w:p w14:paraId="18A65F00" w14:textId="77777777" w:rsidR="0062304B" w:rsidRPr="00FE4512" w:rsidRDefault="0062304B" w:rsidP="00E0759B">
      <w:pPr>
        <w:pStyle w:val="Heading1"/>
      </w:pPr>
      <w:bookmarkStart w:id="46" w:name="_Toc469486223"/>
      <w:r w:rsidRPr="00FE4512">
        <w:t xml:space="preserve">Commonly Prioritized Pressures and </w:t>
      </w:r>
      <w:r w:rsidR="004F6462" w:rsidRPr="00FE4512">
        <w:t xml:space="preserve">Strategy Categories </w:t>
      </w:r>
      <w:r w:rsidR="008D7BD0" w:rsidRPr="00FE4512">
        <w:t>a</w:t>
      </w:r>
      <w:r w:rsidRPr="00FE4512">
        <w:t>cross Sectors</w:t>
      </w:r>
      <w:bookmarkEnd w:id="46"/>
      <w:r w:rsidRPr="00FE4512">
        <w:t xml:space="preserve"> </w:t>
      </w:r>
    </w:p>
    <w:p w14:paraId="41974AEE" w14:textId="05C04771" w:rsidR="004D4DCA" w:rsidRPr="00FE4512" w:rsidRDefault="008830F6" w:rsidP="004D4DCA">
      <w:pPr>
        <w:rPr>
          <w:rFonts w:cstheme="majorBidi"/>
          <w:color w:val="5B9BD5" w:themeColor="accent1"/>
        </w:rPr>
      </w:pPr>
      <w:r w:rsidRPr="008830F6">
        <w:rPr>
          <w:rFonts w:cs="Myriad Pro"/>
          <w:color w:val="000000"/>
        </w:rPr>
        <w:t xml:space="preserve">SWAP 2015 adopted the Open Standards for the Practice of Conservation (Conservation Measures Partnership </w:t>
      </w:r>
      <w:r w:rsidR="007B44B5">
        <w:rPr>
          <w:rFonts w:cs="Myriad Pro"/>
          <w:color w:val="000000"/>
        </w:rPr>
        <w:t>2013</w:t>
      </w:r>
      <w:r w:rsidRPr="008830F6">
        <w:rPr>
          <w:rFonts w:cs="Myriad Pro"/>
          <w:color w:val="000000"/>
        </w:rPr>
        <w:t>)</w:t>
      </w:r>
      <w:r w:rsidR="001F7981">
        <w:rPr>
          <w:rFonts w:cs="Myriad Pro"/>
          <w:color w:val="000000"/>
        </w:rPr>
        <w:t xml:space="preserve">, a conservation </w:t>
      </w:r>
      <w:r w:rsidR="00DF6B26">
        <w:rPr>
          <w:rFonts w:cs="Myriad Pro"/>
          <w:color w:val="000000"/>
        </w:rPr>
        <w:t>planning framework,</w:t>
      </w:r>
      <w:r w:rsidRPr="008830F6">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w:t>
      </w:r>
      <w:r w:rsidR="007B44B5">
        <w:rPr>
          <w:rFonts w:cs="Myriad Pro"/>
          <w:color w:val="000000"/>
        </w:rPr>
        <w:t>s</w:t>
      </w:r>
      <w:r w:rsidRPr="008830F6">
        <w:rPr>
          <w:rFonts w:cs="Myriad Pro"/>
          <w:color w:val="000000"/>
        </w:rPr>
        <w:t xml:space="preserve"> of the key ecological attributes, or to reduce the negative impacts from the stresses and pressures (CDFW 2015).</w:t>
      </w:r>
    </w:p>
    <w:p w14:paraId="642274AF" w14:textId="77777777" w:rsidR="004D4DCA" w:rsidRPr="00FE4512" w:rsidRDefault="004D4DCA" w:rsidP="00040195">
      <w:pPr>
        <w:pStyle w:val="Heading2"/>
        <w:rPr>
          <w:rFonts w:eastAsia="Calibri"/>
        </w:rPr>
      </w:pPr>
      <w:bookmarkStart w:id="47" w:name="_Toc469486224"/>
      <w:r w:rsidRPr="00FE4512">
        <w:rPr>
          <w:rFonts w:eastAsia="Calibri"/>
        </w:rPr>
        <w:t>Pressures across Sectors</w:t>
      </w:r>
      <w:bookmarkEnd w:id="47"/>
    </w:p>
    <w:p w14:paraId="18E350D1" w14:textId="6E97BAAC" w:rsidR="00040195" w:rsidRPr="00FE4512" w:rsidRDefault="00335FAC" w:rsidP="00040195">
      <w:pPr>
        <w:rPr>
          <w:rFonts w:ascii="Calibri" w:eastAsia="Calibri" w:hAnsi="Calibri" w:cs="Myriad Pro"/>
        </w:rPr>
      </w:pPr>
      <w:r w:rsidRPr="00FE4512">
        <w:rPr>
          <w:rFonts w:cs="Myriad Pro"/>
          <w:color w:val="000000"/>
        </w:rPr>
        <w:t>A pressure, as defined in SWAP 2015, is “an anthropogenic (human-induced) or natural driver that could result in impacts to the target (i.e., ecosystem) by chang</w:t>
      </w:r>
      <w:r w:rsidR="008830F6">
        <w:rPr>
          <w:rFonts w:cs="Myriad Pro"/>
          <w:color w:val="000000"/>
        </w:rPr>
        <w:t>ing the ecological conditions”</w:t>
      </w:r>
      <w:r w:rsidRPr="00FE4512">
        <w:rPr>
          <w:rFonts w:cs="Myriad Pro"/>
          <w:color w:val="000000"/>
        </w:rPr>
        <w:t>. Pressures can have either positive or negative effects depending on their intensity, timing, and duration, but they are all recognized to have strong influences o</w:t>
      </w:r>
      <w:r w:rsidR="008830F6">
        <w:rPr>
          <w:rFonts w:cs="Myriad Pro"/>
          <w:color w:val="000000"/>
        </w:rPr>
        <w:t>n the well-being of ecosystems</w:t>
      </w:r>
      <w:r w:rsidRPr="00FE4512">
        <w:rPr>
          <w:rFonts w:cs="Myriad Pro"/>
          <w:color w:val="000000"/>
        </w:rPr>
        <w:t xml:space="preserve">. </w:t>
      </w:r>
      <w:r w:rsidRPr="00FE4512">
        <w:rPr>
          <w:rFonts w:ascii="Calibri" w:eastAsia="Calibri" w:hAnsi="Calibri" w:cs="Myriad Pro"/>
        </w:rPr>
        <w:t>Table 1</w:t>
      </w:r>
      <w:r w:rsidR="00B04BFF">
        <w:rPr>
          <w:rFonts w:ascii="Calibri" w:eastAsia="Calibri" w:hAnsi="Calibri" w:cs="Myriad Pro"/>
        </w:rPr>
        <w:t xml:space="preserve"> below</w:t>
      </w:r>
      <w:r w:rsidRPr="00FE4512">
        <w:rPr>
          <w:rFonts w:ascii="Calibri" w:eastAsia="Calibri" w:hAnsi="Calibri" w:cs="Myriad Pro"/>
        </w:rPr>
        <w:t xml:space="preserve"> lists the 29 standard pressures addres</w:t>
      </w:r>
      <w:r w:rsidR="008830F6">
        <w:rPr>
          <w:rFonts w:ascii="Calibri" w:eastAsia="Calibri" w:hAnsi="Calibri" w:cs="Myriad Pro"/>
        </w:rPr>
        <w:t>sed under SWAP 2015</w:t>
      </w:r>
      <w:r w:rsidRPr="00FE4512">
        <w:rPr>
          <w:rFonts w:ascii="Calibri" w:eastAsia="Calibri" w:hAnsi="Calibri" w:cs="Myriad Pro"/>
        </w:rPr>
        <w:t>.</w:t>
      </w:r>
    </w:p>
    <w:p w14:paraId="2DAA83F2" w14:textId="77777777" w:rsidR="00D75FE1" w:rsidRDefault="00D75FE1">
      <w:pPr>
        <w:spacing w:after="160" w:line="259" w:lineRule="auto"/>
        <w:rPr>
          <w:b/>
          <w:i/>
          <w:iCs/>
          <w:color w:val="1F4E79" w:themeColor="accent1" w:themeShade="80"/>
          <w:sz w:val="18"/>
          <w:szCs w:val="18"/>
        </w:rPr>
      </w:pPr>
      <w:r>
        <w:br w:type="page"/>
      </w:r>
    </w:p>
    <w:p w14:paraId="63A02356" w14:textId="3B47A690" w:rsidR="00361495" w:rsidRPr="00FE4512" w:rsidRDefault="000B041B" w:rsidP="00A64CBE">
      <w:pPr>
        <w:pStyle w:val="Caption"/>
      </w:pPr>
      <w:bookmarkStart w:id="48" w:name="_Toc464482807"/>
      <w:r>
        <w:lastRenderedPageBreak/>
        <w:t xml:space="preserve">Table </w:t>
      </w:r>
      <w:fldSimple w:instr=" SEQ Table \* ARABIC ">
        <w:r w:rsidR="0065074F">
          <w:rPr>
            <w:noProof/>
          </w:rPr>
          <w:t>1</w:t>
        </w:r>
      </w:fldSimple>
      <w:r>
        <w:t>: SWAP 2015 Pressures</w:t>
      </w:r>
      <w:bookmarkEnd w:id="48"/>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361495" w:rsidRPr="00FE4512" w14:paraId="365D6454" w14:textId="77777777" w:rsidTr="009A6960">
        <w:trPr>
          <w:trHeight w:val="288"/>
        </w:trPr>
        <w:tc>
          <w:tcPr>
            <w:tcW w:w="5040" w:type="dxa"/>
            <w:tcBorders>
              <w:top w:val="single" w:sz="6" w:space="0" w:color="auto"/>
              <w:left w:val="single" w:sz="6" w:space="0" w:color="auto"/>
            </w:tcBorders>
            <w:shd w:val="clear" w:color="auto" w:fill="DEEAF6" w:themeFill="accent1" w:themeFillTint="33"/>
            <w:hideMark/>
          </w:tcPr>
          <w:p w14:paraId="11788A0A" w14:textId="77777777" w:rsidR="00361495" w:rsidRPr="00FE4512" w:rsidRDefault="00361495" w:rsidP="009A6960">
            <w:pPr>
              <w:pStyle w:val="NoSpacing"/>
              <w:numPr>
                <w:ilvl w:val="0"/>
                <w:numId w:val="24"/>
              </w:numPr>
              <w:rPr>
                <w:sz w:val="20"/>
              </w:rPr>
            </w:pPr>
            <w:r w:rsidRPr="00FE4512">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tcPr>
          <w:p w14:paraId="58545568" w14:textId="77777777" w:rsidR="00361495" w:rsidRPr="00FE4512" w:rsidRDefault="00361495" w:rsidP="009A6960">
            <w:pPr>
              <w:pStyle w:val="NoSpacing"/>
              <w:numPr>
                <w:ilvl w:val="0"/>
                <w:numId w:val="24"/>
              </w:numPr>
              <w:rPr>
                <w:sz w:val="20"/>
              </w:rPr>
            </w:pPr>
            <w:r w:rsidRPr="00FE4512">
              <w:rPr>
                <w:sz w:val="20"/>
              </w:rPr>
              <w:t xml:space="preserve">Livestock, farming, and ranching </w:t>
            </w:r>
          </w:p>
        </w:tc>
      </w:tr>
      <w:tr w:rsidR="00361495" w:rsidRPr="00FE4512" w14:paraId="176F6C09" w14:textId="77777777" w:rsidTr="009A6960">
        <w:trPr>
          <w:trHeight w:val="288"/>
        </w:trPr>
        <w:tc>
          <w:tcPr>
            <w:tcW w:w="5040" w:type="dxa"/>
            <w:tcBorders>
              <w:left w:val="single" w:sz="6" w:space="0" w:color="auto"/>
            </w:tcBorders>
            <w:shd w:val="clear" w:color="auto" w:fill="DEEAF6" w:themeFill="accent1" w:themeFillTint="33"/>
            <w:hideMark/>
          </w:tcPr>
          <w:p w14:paraId="37DEB36C" w14:textId="77777777" w:rsidR="00361495" w:rsidRPr="00FE4512" w:rsidRDefault="00361495" w:rsidP="009A6960">
            <w:pPr>
              <w:pStyle w:val="NoSpacing"/>
              <w:numPr>
                <w:ilvl w:val="0"/>
                <w:numId w:val="24"/>
              </w:numPr>
              <w:rPr>
                <w:sz w:val="20"/>
              </w:rPr>
            </w:pPr>
            <w:r w:rsidRPr="00FE4512">
              <w:rPr>
                <w:sz w:val="20"/>
              </w:rPr>
              <w:t>Air-borne pollutants</w:t>
            </w:r>
          </w:p>
        </w:tc>
        <w:tc>
          <w:tcPr>
            <w:tcW w:w="4320" w:type="dxa"/>
            <w:tcBorders>
              <w:right w:val="single" w:sz="6" w:space="0" w:color="auto"/>
            </w:tcBorders>
            <w:shd w:val="clear" w:color="auto" w:fill="DEEAF6" w:themeFill="accent1" w:themeFillTint="33"/>
          </w:tcPr>
          <w:p w14:paraId="759605F5" w14:textId="77777777" w:rsidR="00361495" w:rsidRPr="00FE4512" w:rsidRDefault="00361495" w:rsidP="009A6960">
            <w:pPr>
              <w:pStyle w:val="NoSpacing"/>
              <w:numPr>
                <w:ilvl w:val="0"/>
                <w:numId w:val="24"/>
              </w:numPr>
              <w:rPr>
                <w:sz w:val="20"/>
              </w:rPr>
            </w:pPr>
            <w:r w:rsidRPr="00FE4512">
              <w:rPr>
                <w:sz w:val="20"/>
              </w:rPr>
              <w:t xml:space="preserve">Logging and wood harvesting </w:t>
            </w:r>
          </w:p>
        </w:tc>
      </w:tr>
      <w:tr w:rsidR="00361495" w:rsidRPr="00FE4512" w14:paraId="43A3EA49" w14:textId="77777777" w:rsidTr="009A6960">
        <w:trPr>
          <w:trHeight w:val="288"/>
        </w:trPr>
        <w:tc>
          <w:tcPr>
            <w:tcW w:w="5040" w:type="dxa"/>
            <w:tcBorders>
              <w:left w:val="single" w:sz="6" w:space="0" w:color="auto"/>
            </w:tcBorders>
            <w:shd w:val="clear" w:color="auto" w:fill="DEEAF6" w:themeFill="accent1" w:themeFillTint="33"/>
            <w:hideMark/>
          </w:tcPr>
          <w:p w14:paraId="28905BA1" w14:textId="77777777" w:rsidR="00361495" w:rsidRPr="00FE4512" w:rsidRDefault="00361495" w:rsidP="009A6960">
            <w:pPr>
              <w:pStyle w:val="NoSpacing"/>
              <w:numPr>
                <w:ilvl w:val="0"/>
                <w:numId w:val="24"/>
              </w:numPr>
              <w:rPr>
                <w:sz w:val="20"/>
              </w:rPr>
            </w:pPr>
            <w:r w:rsidRPr="00FE4512">
              <w:rPr>
                <w:sz w:val="20"/>
              </w:rPr>
              <w:t>Annual and perennial non-timber crops</w:t>
            </w:r>
          </w:p>
        </w:tc>
        <w:tc>
          <w:tcPr>
            <w:tcW w:w="4320" w:type="dxa"/>
            <w:tcBorders>
              <w:right w:val="single" w:sz="6" w:space="0" w:color="auto"/>
            </w:tcBorders>
            <w:shd w:val="clear" w:color="auto" w:fill="DEEAF6" w:themeFill="accent1" w:themeFillTint="33"/>
          </w:tcPr>
          <w:p w14:paraId="4517F878" w14:textId="77777777" w:rsidR="00361495" w:rsidRPr="00FE4512" w:rsidRDefault="00361495" w:rsidP="009A6960">
            <w:pPr>
              <w:pStyle w:val="NoSpacing"/>
              <w:numPr>
                <w:ilvl w:val="0"/>
                <w:numId w:val="24"/>
              </w:numPr>
              <w:rPr>
                <w:sz w:val="20"/>
              </w:rPr>
            </w:pPr>
            <w:r w:rsidRPr="00FE4512">
              <w:rPr>
                <w:sz w:val="20"/>
              </w:rPr>
              <w:t xml:space="preserve">Marine and freshwater aquaculture </w:t>
            </w:r>
          </w:p>
        </w:tc>
      </w:tr>
      <w:tr w:rsidR="00361495" w:rsidRPr="00FE4512" w14:paraId="15D76E42" w14:textId="77777777" w:rsidTr="009A6960">
        <w:trPr>
          <w:trHeight w:val="288"/>
        </w:trPr>
        <w:tc>
          <w:tcPr>
            <w:tcW w:w="5040" w:type="dxa"/>
            <w:tcBorders>
              <w:left w:val="single" w:sz="6" w:space="0" w:color="auto"/>
            </w:tcBorders>
            <w:shd w:val="clear" w:color="auto" w:fill="DEEAF6" w:themeFill="accent1" w:themeFillTint="33"/>
            <w:hideMark/>
          </w:tcPr>
          <w:p w14:paraId="025FD26F" w14:textId="02CAA767" w:rsidR="00361495" w:rsidRPr="00FE4512" w:rsidRDefault="00361495" w:rsidP="009A6960">
            <w:pPr>
              <w:pStyle w:val="NoSpacing"/>
              <w:numPr>
                <w:ilvl w:val="0"/>
                <w:numId w:val="24"/>
              </w:numPr>
              <w:rPr>
                <w:sz w:val="20"/>
              </w:rPr>
            </w:pPr>
            <w:r w:rsidRPr="00FE4512">
              <w:rPr>
                <w:sz w:val="20"/>
              </w:rPr>
              <w:t>Catastrophic geological events</w:t>
            </w:r>
            <w:r w:rsidR="0080498F" w:rsidRPr="0080498F">
              <w:rPr>
                <w:sz w:val="20"/>
                <w:vertAlign w:val="superscript"/>
              </w:rPr>
              <w:t>1</w:t>
            </w:r>
          </w:p>
        </w:tc>
        <w:tc>
          <w:tcPr>
            <w:tcW w:w="4320" w:type="dxa"/>
            <w:tcBorders>
              <w:right w:val="single" w:sz="6" w:space="0" w:color="auto"/>
            </w:tcBorders>
            <w:shd w:val="clear" w:color="auto" w:fill="DEEAF6" w:themeFill="accent1" w:themeFillTint="33"/>
          </w:tcPr>
          <w:p w14:paraId="31188C9F" w14:textId="77777777" w:rsidR="00361495" w:rsidRPr="00FE4512" w:rsidRDefault="00361495" w:rsidP="009A6960">
            <w:pPr>
              <w:pStyle w:val="NoSpacing"/>
              <w:numPr>
                <w:ilvl w:val="0"/>
                <w:numId w:val="24"/>
              </w:numPr>
              <w:rPr>
                <w:sz w:val="20"/>
              </w:rPr>
            </w:pPr>
            <w:r w:rsidRPr="00FE4512">
              <w:rPr>
                <w:sz w:val="20"/>
              </w:rPr>
              <w:t xml:space="preserve">Military activities </w:t>
            </w:r>
          </w:p>
        </w:tc>
      </w:tr>
      <w:tr w:rsidR="00361495" w:rsidRPr="00FE4512" w14:paraId="5373DE08" w14:textId="77777777" w:rsidTr="009A6960">
        <w:trPr>
          <w:trHeight w:val="288"/>
        </w:trPr>
        <w:tc>
          <w:tcPr>
            <w:tcW w:w="5040" w:type="dxa"/>
            <w:tcBorders>
              <w:left w:val="single" w:sz="6" w:space="0" w:color="auto"/>
            </w:tcBorders>
            <w:shd w:val="clear" w:color="auto" w:fill="DEEAF6" w:themeFill="accent1" w:themeFillTint="33"/>
          </w:tcPr>
          <w:p w14:paraId="04AD90D4" w14:textId="2FCBDC2C" w:rsidR="00361495" w:rsidRPr="00FE4512" w:rsidRDefault="00361495" w:rsidP="009A6960">
            <w:pPr>
              <w:pStyle w:val="NoSpacing"/>
              <w:numPr>
                <w:ilvl w:val="0"/>
                <w:numId w:val="24"/>
              </w:numPr>
              <w:rPr>
                <w:sz w:val="20"/>
              </w:rPr>
            </w:pPr>
            <w:r w:rsidRPr="00FE4512">
              <w:rPr>
                <w:sz w:val="20"/>
              </w:rPr>
              <w:t>Climate change</w:t>
            </w:r>
          </w:p>
        </w:tc>
        <w:tc>
          <w:tcPr>
            <w:tcW w:w="4320" w:type="dxa"/>
            <w:tcBorders>
              <w:right w:val="single" w:sz="6" w:space="0" w:color="auto"/>
            </w:tcBorders>
            <w:shd w:val="clear" w:color="auto" w:fill="DEEAF6" w:themeFill="accent1" w:themeFillTint="33"/>
          </w:tcPr>
          <w:p w14:paraId="1199C6FF" w14:textId="77777777" w:rsidR="00361495" w:rsidRPr="00FE4512" w:rsidRDefault="00361495" w:rsidP="009A6960">
            <w:pPr>
              <w:pStyle w:val="NoSpacing"/>
              <w:numPr>
                <w:ilvl w:val="0"/>
                <w:numId w:val="24"/>
              </w:numPr>
              <w:rPr>
                <w:sz w:val="20"/>
              </w:rPr>
            </w:pPr>
            <w:r w:rsidRPr="00FE4512">
              <w:rPr>
                <w:sz w:val="20"/>
              </w:rPr>
              <w:t xml:space="preserve">Mining and quarrying </w:t>
            </w:r>
          </w:p>
        </w:tc>
      </w:tr>
      <w:tr w:rsidR="00361495" w:rsidRPr="00FE4512" w14:paraId="78BADC2F" w14:textId="77777777" w:rsidTr="009A6960">
        <w:trPr>
          <w:trHeight w:val="288"/>
        </w:trPr>
        <w:tc>
          <w:tcPr>
            <w:tcW w:w="5040" w:type="dxa"/>
            <w:tcBorders>
              <w:left w:val="single" w:sz="6" w:space="0" w:color="auto"/>
            </w:tcBorders>
            <w:shd w:val="clear" w:color="auto" w:fill="DEEAF6" w:themeFill="accent1" w:themeFillTint="33"/>
          </w:tcPr>
          <w:p w14:paraId="1F19B7FE" w14:textId="77777777" w:rsidR="00361495" w:rsidRPr="00FE4512" w:rsidRDefault="00361495" w:rsidP="009A6960">
            <w:pPr>
              <w:pStyle w:val="NoSpacing"/>
              <w:numPr>
                <w:ilvl w:val="0"/>
                <w:numId w:val="24"/>
              </w:numPr>
              <w:rPr>
                <w:sz w:val="20"/>
              </w:rPr>
            </w:pPr>
            <w:r w:rsidRPr="00FE4512">
              <w:rPr>
                <w:sz w:val="20"/>
              </w:rPr>
              <w:t>Commercial and industrial areas</w:t>
            </w:r>
            <w:r w:rsidRPr="00FE4512">
              <w:rPr>
                <w:sz w:val="20"/>
                <w:vertAlign w:val="superscript"/>
              </w:rPr>
              <w:t>2</w:t>
            </w:r>
          </w:p>
        </w:tc>
        <w:tc>
          <w:tcPr>
            <w:tcW w:w="4320" w:type="dxa"/>
            <w:tcBorders>
              <w:right w:val="single" w:sz="6" w:space="0" w:color="auto"/>
            </w:tcBorders>
            <w:shd w:val="clear" w:color="auto" w:fill="DEEAF6" w:themeFill="accent1" w:themeFillTint="33"/>
          </w:tcPr>
          <w:p w14:paraId="38B45202" w14:textId="77777777" w:rsidR="00361495" w:rsidRPr="00FE4512" w:rsidRDefault="00361495" w:rsidP="009A6960">
            <w:pPr>
              <w:pStyle w:val="NoSpacing"/>
              <w:numPr>
                <w:ilvl w:val="0"/>
                <w:numId w:val="24"/>
              </w:numPr>
              <w:rPr>
                <w:sz w:val="20"/>
              </w:rPr>
            </w:pPr>
            <w:r w:rsidRPr="00FE4512">
              <w:rPr>
                <w:sz w:val="20"/>
              </w:rPr>
              <w:t>Other ecosystem modifications</w:t>
            </w:r>
            <w:r w:rsidRPr="00FE4512">
              <w:rPr>
                <w:sz w:val="20"/>
                <w:vertAlign w:val="superscript"/>
              </w:rPr>
              <w:t>6</w:t>
            </w:r>
          </w:p>
        </w:tc>
      </w:tr>
      <w:tr w:rsidR="00361495" w:rsidRPr="00FE4512" w14:paraId="5038BF05" w14:textId="77777777" w:rsidTr="009A6960">
        <w:trPr>
          <w:trHeight w:val="288"/>
        </w:trPr>
        <w:tc>
          <w:tcPr>
            <w:tcW w:w="5040" w:type="dxa"/>
            <w:tcBorders>
              <w:left w:val="single" w:sz="6" w:space="0" w:color="auto"/>
            </w:tcBorders>
            <w:shd w:val="clear" w:color="auto" w:fill="DEEAF6" w:themeFill="accent1" w:themeFillTint="33"/>
            <w:hideMark/>
          </w:tcPr>
          <w:p w14:paraId="339DDF86" w14:textId="77777777" w:rsidR="00361495" w:rsidRPr="00FE4512" w:rsidRDefault="00361495" w:rsidP="009A6960">
            <w:pPr>
              <w:pStyle w:val="NoSpacing"/>
              <w:numPr>
                <w:ilvl w:val="0"/>
                <w:numId w:val="24"/>
              </w:numPr>
              <w:rPr>
                <w:sz w:val="20"/>
              </w:rPr>
            </w:pPr>
            <w:r w:rsidRPr="00FE4512">
              <w:rPr>
                <w:sz w:val="20"/>
              </w:rPr>
              <w:t>Dams and water management/use</w:t>
            </w:r>
            <w:r w:rsidRPr="00FE4512" w:rsidDel="00FC5ABE">
              <w:rPr>
                <w:sz w:val="20"/>
              </w:rPr>
              <w:t xml:space="preserve"> </w:t>
            </w:r>
          </w:p>
        </w:tc>
        <w:tc>
          <w:tcPr>
            <w:tcW w:w="4320" w:type="dxa"/>
            <w:tcBorders>
              <w:right w:val="single" w:sz="6" w:space="0" w:color="auto"/>
            </w:tcBorders>
            <w:shd w:val="clear" w:color="auto" w:fill="DEEAF6" w:themeFill="accent1" w:themeFillTint="33"/>
          </w:tcPr>
          <w:p w14:paraId="4A94F99C" w14:textId="77777777" w:rsidR="00361495" w:rsidRPr="00FE4512" w:rsidRDefault="00361495" w:rsidP="009A6960">
            <w:pPr>
              <w:pStyle w:val="NoSpacing"/>
              <w:numPr>
                <w:ilvl w:val="0"/>
                <w:numId w:val="24"/>
              </w:numPr>
              <w:rPr>
                <w:sz w:val="20"/>
              </w:rPr>
            </w:pPr>
            <w:r w:rsidRPr="00FE4512">
              <w:rPr>
                <w:sz w:val="20"/>
              </w:rPr>
              <w:t>Parasites/pathogens/diseases</w:t>
            </w:r>
          </w:p>
        </w:tc>
      </w:tr>
      <w:tr w:rsidR="00361495" w:rsidRPr="00FE4512" w14:paraId="2814DB22" w14:textId="77777777" w:rsidTr="009A6960">
        <w:trPr>
          <w:trHeight w:val="288"/>
        </w:trPr>
        <w:tc>
          <w:tcPr>
            <w:tcW w:w="5040" w:type="dxa"/>
            <w:tcBorders>
              <w:left w:val="single" w:sz="6" w:space="0" w:color="auto"/>
            </w:tcBorders>
            <w:shd w:val="clear" w:color="auto" w:fill="DEEAF6" w:themeFill="accent1" w:themeFillTint="33"/>
          </w:tcPr>
          <w:p w14:paraId="2C050B7E" w14:textId="77777777" w:rsidR="00361495" w:rsidRPr="00FE4512" w:rsidRDefault="00361495" w:rsidP="009A6960">
            <w:pPr>
              <w:pStyle w:val="NoSpacing"/>
              <w:numPr>
                <w:ilvl w:val="0"/>
                <w:numId w:val="24"/>
              </w:numPr>
              <w:rPr>
                <w:sz w:val="20"/>
              </w:rPr>
            </w:pPr>
            <w:r w:rsidRPr="00FE4512">
              <w:rPr>
                <w:sz w:val="20"/>
              </w:rPr>
              <w:t xml:space="preserve">Fire and fire suppression </w:t>
            </w:r>
          </w:p>
        </w:tc>
        <w:tc>
          <w:tcPr>
            <w:tcW w:w="4320" w:type="dxa"/>
            <w:tcBorders>
              <w:right w:val="single" w:sz="6" w:space="0" w:color="auto"/>
            </w:tcBorders>
            <w:shd w:val="clear" w:color="auto" w:fill="DEEAF6" w:themeFill="accent1" w:themeFillTint="33"/>
          </w:tcPr>
          <w:p w14:paraId="5896B118" w14:textId="77777777" w:rsidR="00361495" w:rsidRPr="00FE4512" w:rsidRDefault="00361495" w:rsidP="009A6960">
            <w:pPr>
              <w:pStyle w:val="NoSpacing"/>
              <w:numPr>
                <w:ilvl w:val="0"/>
                <w:numId w:val="24"/>
              </w:numPr>
              <w:rPr>
                <w:sz w:val="20"/>
              </w:rPr>
            </w:pPr>
            <w:r w:rsidRPr="00FE4512">
              <w:rPr>
                <w:sz w:val="20"/>
              </w:rPr>
              <w:t xml:space="preserve">Recreational activities </w:t>
            </w:r>
          </w:p>
        </w:tc>
      </w:tr>
      <w:tr w:rsidR="00361495" w:rsidRPr="00FE4512" w14:paraId="28CCFC03" w14:textId="77777777" w:rsidTr="009A6960">
        <w:trPr>
          <w:trHeight w:val="288"/>
        </w:trPr>
        <w:tc>
          <w:tcPr>
            <w:tcW w:w="5040" w:type="dxa"/>
            <w:tcBorders>
              <w:left w:val="single" w:sz="6" w:space="0" w:color="auto"/>
            </w:tcBorders>
            <w:shd w:val="clear" w:color="auto" w:fill="DEEAF6" w:themeFill="accent1" w:themeFillTint="33"/>
          </w:tcPr>
          <w:p w14:paraId="43277307" w14:textId="77777777" w:rsidR="00361495" w:rsidRPr="00FE4512" w:rsidRDefault="00361495" w:rsidP="009A6960">
            <w:pPr>
              <w:pStyle w:val="NoSpacing"/>
              <w:numPr>
                <w:ilvl w:val="0"/>
                <w:numId w:val="24"/>
              </w:numPr>
              <w:rPr>
                <w:sz w:val="20"/>
              </w:rPr>
            </w:pPr>
            <w:r w:rsidRPr="00FE4512">
              <w:rPr>
                <w:sz w:val="20"/>
              </w:rPr>
              <w:t>Fishing and harvesting aquatic resources</w:t>
            </w:r>
          </w:p>
        </w:tc>
        <w:tc>
          <w:tcPr>
            <w:tcW w:w="4320" w:type="dxa"/>
            <w:tcBorders>
              <w:right w:val="single" w:sz="6" w:space="0" w:color="auto"/>
            </w:tcBorders>
            <w:shd w:val="clear" w:color="auto" w:fill="DEEAF6" w:themeFill="accent1" w:themeFillTint="33"/>
          </w:tcPr>
          <w:p w14:paraId="5B74BEEA" w14:textId="77777777" w:rsidR="00361495" w:rsidRPr="00FE4512" w:rsidRDefault="00361495" w:rsidP="009A6960">
            <w:pPr>
              <w:pStyle w:val="NoSpacing"/>
              <w:numPr>
                <w:ilvl w:val="0"/>
                <w:numId w:val="24"/>
              </w:numPr>
              <w:rPr>
                <w:sz w:val="20"/>
              </w:rPr>
            </w:pPr>
            <w:r w:rsidRPr="00FE4512">
              <w:rPr>
                <w:sz w:val="20"/>
              </w:rPr>
              <w:t>Renewable energy</w:t>
            </w:r>
          </w:p>
        </w:tc>
      </w:tr>
      <w:tr w:rsidR="00361495" w:rsidRPr="00FE4512" w14:paraId="589D260D" w14:textId="77777777" w:rsidTr="009A6960">
        <w:trPr>
          <w:trHeight w:val="288"/>
        </w:trPr>
        <w:tc>
          <w:tcPr>
            <w:tcW w:w="5040" w:type="dxa"/>
            <w:tcBorders>
              <w:left w:val="single" w:sz="6" w:space="0" w:color="auto"/>
            </w:tcBorders>
            <w:shd w:val="clear" w:color="auto" w:fill="DEEAF6" w:themeFill="accent1" w:themeFillTint="33"/>
          </w:tcPr>
          <w:p w14:paraId="5AECD33C" w14:textId="77777777" w:rsidR="00361495" w:rsidRPr="00FE4512" w:rsidRDefault="00361495" w:rsidP="009A6960">
            <w:pPr>
              <w:pStyle w:val="NoSpacing"/>
              <w:numPr>
                <w:ilvl w:val="0"/>
                <w:numId w:val="24"/>
              </w:numPr>
              <w:rPr>
                <w:sz w:val="20"/>
              </w:rPr>
            </w:pPr>
            <w:r w:rsidRPr="00FE4512">
              <w:rPr>
                <w:sz w:val="20"/>
              </w:rPr>
              <w:t>Garbage and solid waste</w:t>
            </w:r>
          </w:p>
        </w:tc>
        <w:tc>
          <w:tcPr>
            <w:tcW w:w="4320" w:type="dxa"/>
            <w:tcBorders>
              <w:right w:val="single" w:sz="6" w:space="0" w:color="auto"/>
            </w:tcBorders>
            <w:shd w:val="clear" w:color="auto" w:fill="DEEAF6" w:themeFill="accent1" w:themeFillTint="33"/>
          </w:tcPr>
          <w:p w14:paraId="4A707DF6" w14:textId="77777777" w:rsidR="00361495" w:rsidRPr="00FE4512" w:rsidRDefault="00361495" w:rsidP="009A6960">
            <w:pPr>
              <w:pStyle w:val="NoSpacing"/>
              <w:numPr>
                <w:ilvl w:val="0"/>
                <w:numId w:val="24"/>
              </w:numPr>
              <w:rPr>
                <w:sz w:val="20"/>
              </w:rPr>
            </w:pPr>
            <w:r w:rsidRPr="00FE4512">
              <w:rPr>
                <w:sz w:val="20"/>
              </w:rPr>
              <w:t>Roads and railroads</w:t>
            </w:r>
          </w:p>
        </w:tc>
      </w:tr>
      <w:tr w:rsidR="00361495" w:rsidRPr="00FE4512" w14:paraId="5B57B473" w14:textId="77777777" w:rsidTr="009A6960">
        <w:trPr>
          <w:trHeight w:val="288"/>
        </w:trPr>
        <w:tc>
          <w:tcPr>
            <w:tcW w:w="5040" w:type="dxa"/>
            <w:tcBorders>
              <w:left w:val="single" w:sz="6" w:space="0" w:color="auto"/>
            </w:tcBorders>
            <w:shd w:val="clear" w:color="auto" w:fill="DEEAF6" w:themeFill="accent1" w:themeFillTint="33"/>
          </w:tcPr>
          <w:p w14:paraId="1FC998D7" w14:textId="77777777" w:rsidR="00361495" w:rsidRPr="00FE4512" w:rsidRDefault="00361495" w:rsidP="009A6960">
            <w:pPr>
              <w:pStyle w:val="NoSpacing"/>
              <w:numPr>
                <w:ilvl w:val="0"/>
                <w:numId w:val="24"/>
              </w:numPr>
              <w:rPr>
                <w:sz w:val="20"/>
              </w:rPr>
            </w:pPr>
            <w:r w:rsidRPr="00FE4512">
              <w:rPr>
                <w:sz w:val="20"/>
              </w:rPr>
              <w:t>Household sewage and urban waste water</w:t>
            </w:r>
            <w:r w:rsidRPr="00FE4512">
              <w:rPr>
                <w:sz w:val="20"/>
                <w:vertAlign w:val="superscript"/>
              </w:rPr>
              <w:t xml:space="preserve"> 3,4</w:t>
            </w:r>
          </w:p>
        </w:tc>
        <w:tc>
          <w:tcPr>
            <w:tcW w:w="4320" w:type="dxa"/>
            <w:tcBorders>
              <w:right w:val="single" w:sz="6" w:space="0" w:color="auto"/>
            </w:tcBorders>
            <w:shd w:val="clear" w:color="auto" w:fill="DEEAF6" w:themeFill="accent1" w:themeFillTint="33"/>
          </w:tcPr>
          <w:p w14:paraId="13F93AF6" w14:textId="77777777" w:rsidR="00361495" w:rsidRPr="00FE4512" w:rsidRDefault="00361495" w:rsidP="009A6960">
            <w:pPr>
              <w:pStyle w:val="NoSpacing"/>
              <w:numPr>
                <w:ilvl w:val="0"/>
                <w:numId w:val="24"/>
              </w:numPr>
              <w:rPr>
                <w:sz w:val="20"/>
              </w:rPr>
            </w:pPr>
            <w:r w:rsidRPr="00FE4512">
              <w:rPr>
                <w:sz w:val="20"/>
              </w:rPr>
              <w:t>Shipping lanes</w:t>
            </w:r>
            <w:r w:rsidRPr="00FE4512">
              <w:rPr>
                <w:sz w:val="20"/>
                <w:vertAlign w:val="superscript"/>
              </w:rPr>
              <w:t>7</w:t>
            </w:r>
          </w:p>
        </w:tc>
      </w:tr>
      <w:tr w:rsidR="00361495" w:rsidRPr="00FE4512" w14:paraId="7531C977" w14:textId="77777777" w:rsidTr="009A6960">
        <w:trPr>
          <w:trHeight w:val="288"/>
        </w:trPr>
        <w:tc>
          <w:tcPr>
            <w:tcW w:w="5040" w:type="dxa"/>
            <w:tcBorders>
              <w:left w:val="single" w:sz="6" w:space="0" w:color="auto"/>
            </w:tcBorders>
            <w:shd w:val="clear" w:color="auto" w:fill="DEEAF6" w:themeFill="accent1" w:themeFillTint="33"/>
          </w:tcPr>
          <w:p w14:paraId="4EB28BC0" w14:textId="77777777" w:rsidR="00361495" w:rsidRPr="00FE4512" w:rsidRDefault="00361495" w:rsidP="009A6960">
            <w:pPr>
              <w:pStyle w:val="NoSpacing"/>
              <w:numPr>
                <w:ilvl w:val="0"/>
                <w:numId w:val="24"/>
              </w:numPr>
              <w:rPr>
                <w:sz w:val="20"/>
              </w:rPr>
            </w:pPr>
            <w:r w:rsidRPr="00FE4512">
              <w:rPr>
                <w:sz w:val="20"/>
              </w:rPr>
              <w:t>Housing and urban areas</w:t>
            </w:r>
            <w:r w:rsidRPr="00FE4512">
              <w:rPr>
                <w:sz w:val="20"/>
                <w:vertAlign w:val="superscript"/>
              </w:rPr>
              <w:t>2</w:t>
            </w:r>
          </w:p>
        </w:tc>
        <w:tc>
          <w:tcPr>
            <w:tcW w:w="4320" w:type="dxa"/>
            <w:tcBorders>
              <w:right w:val="single" w:sz="6" w:space="0" w:color="auto"/>
            </w:tcBorders>
            <w:shd w:val="clear" w:color="auto" w:fill="DEEAF6" w:themeFill="accent1" w:themeFillTint="33"/>
          </w:tcPr>
          <w:p w14:paraId="32A814C6" w14:textId="77777777" w:rsidR="00361495" w:rsidRPr="00FE4512" w:rsidRDefault="00361495" w:rsidP="009A6960">
            <w:pPr>
              <w:pStyle w:val="NoSpacing"/>
              <w:numPr>
                <w:ilvl w:val="0"/>
                <w:numId w:val="24"/>
              </w:numPr>
              <w:rPr>
                <w:sz w:val="20"/>
              </w:rPr>
            </w:pPr>
            <w:r w:rsidRPr="00FE4512">
              <w:rPr>
                <w:sz w:val="20"/>
              </w:rPr>
              <w:t>Tourism and recreation areas</w:t>
            </w:r>
          </w:p>
        </w:tc>
      </w:tr>
      <w:tr w:rsidR="00361495" w:rsidRPr="00FE4512" w14:paraId="01FB9362" w14:textId="77777777" w:rsidTr="009A6960">
        <w:trPr>
          <w:trHeight w:val="288"/>
        </w:trPr>
        <w:tc>
          <w:tcPr>
            <w:tcW w:w="5040" w:type="dxa"/>
            <w:tcBorders>
              <w:left w:val="single" w:sz="6" w:space="0" w:color="auto"/>
            </w:tcBorders>
            <w:shd w:val="clear" w:color="auto" w:fill="DEEAF6" w:themeFill="accent1" w:themeFillTint="33"/>
          </w:tcPr>
          <w:p w14:paraId="120ADCC2" w14:textId="77777777" w:rsidR="00361495" w:rsidRPr="00FE4512" w:rsidRDefault="00361495" w:rsidP="009A6960">
            <w:pPr>
              <w:pStyle w:val="NoSpacing"/>
              <w:numPr>
                <w:ilvl w:val="0"/>
                <w:numId w:val="24"/>
              </w:numPr>
              <w:rPr>
                <w:sz w:val="20"/>
              </w:rPr>
            </w:pPr>
            <w:r w:rsidRPr="00FE4512">
              <w:rPr>
                <w:sz w:val="20"/>
              </w:rPr>
              <w:t>Industrial and military effluents</w:t>
            </w:r>
            <w:r w:rsidRPr="00FE4512">
              <w:rPr>
                <w:sz w:val="20"/>
                <w:vertAlign w:val="superscript"/>
              </w:rPr>
              <w:t>4, 5</w:t>
            </w:r>
          </w:p>
        </w:tc>
        <w:tc>
          <w:tcPr>
            <w:tcW w:w="4320" w:type="dxa"/>
            <w:tcBorders>
              <w:right w:val="single" w:sz="6" w:space="0" w:color="auto"/>
            </w:tcBorders>
            <w:shd w:val="clear" w:color="auto" w:fill="DEEAF6" w:themeFill="accent1" w:themeFillTint="33"/>
          </w:tcPr>
          <w:p w14:paraId="45C3C223" w14:textId="77777777" w:rsidR="00361495" w:rsidRPr="00FE4512" w:rsidRDefault="00361495" w:rsidP="009A6960">
            <w:pPr>
              <w:pStyle w:val="NoSpacing"/>
              <w:numPr>
                <w:ilvl w:val="0"/>
                <w:numId w:val="24"/>
              </w:numPr>
              <w:rPr>
                <w:sz w:val="20"/>
              </w:rPr>
            </w:pPr>
            <w:r w:rsidRPr="00FE4512">
              <w:rPr>
                <w:sz w:val="20"/>
              </w:rPr>
              <w:t xml:space="preserve">Utility and service lines </w:t>
            </w:r>
          </w:p>
        </w:tc>
      </w:tr>
      <w:tr w:rsidR="00361495" w:rsidRPr="00FE4512" w14:paraId="01E7919C" w14:textId="77777777" w:rsidTr="009A6960">
        <w:trPr>
          <w:trHeight w:val="288"/>
        </w:trPr>
        <w:tc>
          <w:tcPr>
            <w:tcW w:w="5040" w:type="dxa"/>
            <w:tcBorders>
              <w:left w:val="single" w:sz="6" w:space="0" w:color="auto"/>
              <w:bottom w:val="nil"/>
            </w:tcBorders>
            <w:shd w:val="clear" w:color="auto" w:fill="DEEAF6" w:themeFill="accent1" w:themeFillTint="33"/>
          </w:tcPr>
          <w:p w14:paraId="2B51C1D6" w14:textId="77777777" w:rsidR="00361495" w:rsidRPr="00FE4512" w:rsidRDefault="00361495" w:rsidP="009A6960">
            <w:pPr>
              <w:pStyle w:val="NoSpacing"/>
              <w:numPr>
                <w:ilvl w:val="0"/>
                <w:numId w:val="24"/>
              </w:numPr>
              <w:rPr>
                <w:sz w:val="20"/>
              </w:rPr>
            </w:pPr>
            <w:r w:rsidRPr="00FE4512">
              <w:rPr>
                <w:sz w:val="20"/>
              </w:rPr>
              <w:t>Introduced genetic material</w:t>
            </w:r>
          </w:p>
        </w:tc>
        <w:tc>
          <w:tcPr>
            <w:tcW w:w="4320" w:type="dxa"/>
            <w:tcBorders>
              <w:bottom w:val="nil"/>
              <w:right w:val="single" w:sz="6" w:space="0" w:color="auto"/>
            </w:tcBorders>
            <w:shd w:val="clear" w:color="auto" w:fill="DEEAF6" w:themeFill="accent1" w:themeFillTint="33"/>
          </w:tcPr>
          <w:p w14:paraId="7A86012A" w14:textId="77777777" w:rsidR="00361495" w:rsidRPr="00FE4512" w:rsidRDefault="00361495" w:rsidP="009A6960">
            <w:pPr>
              <w:pStyle w:val="NoSpacing"/>
              <w:numPr>
                <w:ilvl w:val="0"/>
                <w:numId w:val="24"/>
              </w:numPr>
              <w:rPr>
                <w:sz w:val="20"/>
              </w:rPr>
            </w:pPr>
            <w:r w:rsidRPr="00FE4512">
              <w:rPr>
                <w:sz w:val="20"/>
              </w:rPr>
              <w:t>Wood and pulp plantations</w:t>
            </w:r>
          </w:p>
        </w:tc>
      </w:tr>
      <w:tr w:rsidR="00361495" w:rsidRPr="00FE4512" w14:paraId="2B3312D9" w14:textId="77777777" w:rsidTr="009A6960">
        <w:trPr>
          <w:trHeight w:val="288"/>
        </w:trPr>
        <w:tc>
          <w:tcPr>
            <w:tcW w:w="5040" w:type="dxa"/>
            <w:tcBorders>
              <w:top w:val="nil"/>
              <w:left w:val="single" w:sz="6" w:space="0" w:color="auto"/>
              <w:bottom w:val="single" w:sz="4" w:space="0" w:color="auto"/>
            </w:tcBorders>
            <w:shd w:val="clear" w:color="auto" w:fill="DEEAF6" w:themeFill="accent1" w:themeFillTint="33"/>
          </w:tcPr>
          <w:p w14:paraId="2BC9D023" w14:textId="77777777" w:rsidR="00361495" w:rsidRPr="00FE4512" w:rsidRDefault="00361495" w:rsidP="009A6960">
            <w:pPr>
              <w:pStyle w:val="NoSpacing"/>
              <w:numPr>
                <w:ilvl w:val="0"/>
                <w:numId w:val="24"/>
              </w:numPr>
              <w:rPr>
                <w:sz w:val="20"/>
              </w:rPr>
            </w:pPr>
            <w:r w:rsidRPr="00FE4512">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tcPr>
          <w:p w14:paraId="7842869C" w14:textId="77777777" w:rsidR="00361495" w:rsidRPr="00FE4512" w:rsidRDefault="00361495" w:rsidP="009A6960">
            <w:pPr>
              <w:pStyle w:val="NoSpacing"/>
              <w:ind w:left="360"/>
              <w:rPr>
                <w:sz w:val="20"/>
              </w:rPr>
            </w:pPr>
          </w:p>
        </w:tc>
      </w:tr>
      <w:tr w:rsidR="00361495" w:rsidRPr="00FE4512" w14:paraId="23871B80" w14:textId="77777777" w:rsidTr="00B42E5B">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6166D231" w14:textId="77777777" w:rsidR="00361495" w:rsidRPr="00FE4512" w:rsidRDefault="00361495" w:rsidP="00D75FE1">
            <w:pPr>
              <w:pStyle w:val="TableSource"/>
              <w:spacing w:after="0" w:line="260" w:lineRule="exact"/>
              <w:rPr>
                <w:rFonts w:asciiTheme="minorHAnsi" w:hAnsiTheme="minorHAnsi"/>
                <w:sz w:val="18"/>
              </w:rPr>
            </w:pPr>
            <w:r w:rsidRPr="00FE4512">
              <w:rPr>
                <w:rFonts w:asciiTheme="minorHAnsi" w:hAnsiTheme="minorHAnsi"/>
                <w:sz w:val="18"/>
              </w:rPr>
              <w:t>Pressures include the following:</w:t>
            </w:r>
          </w:p>
          <w:p w14:paraId="409A86F4" w14:textId="77777777" w:rsidR="00361495" w:rsidRPr="00FE4512" w:rsidRDefault="00361495" w:rsidP="00D75FE1">
            <w:pPr>
              <w:pStyle w:val="TableSource"/>
              <w:numPr>
                <w:ilvl w:val="0"/>
                <w:numId w:val="22"/>
              </w:numPr>
              <w:spacing w:after="0" w:line="260" w:lineRule="exact"/>
              <w:rPr>
                <w:rFonts w:asciiTheme="minorHAnsi" w:hAnsiTheme="minorHAnsi"/>
                <w:sz w:val="18"/>
              </w:rPr>
            </w:pPr>
            <w:r w:rsidRPr="00FE4512">
              <w:rPr>
                <w:rFonts w:asciiTheme="minorHAnsi" w:hAnsiTheme="minorHAnsi"/>
                <w:sz w:val="18"/>
              </w:rPr>
              <w:t xml:space="preserve">Volcano eruption, earthquake, tsunami, avalanche, landslide, and subsidence </w:t>
            </w:r>
          </w:p>
          <w:p w14:paraId="033820BA" w14:textId="77777777" w:rsidR="00361495" w:rsidRPr="00FE4512" w:rsidRDefault="00361495" w:rsidP="00D75FE1">
            <w:pPr>
              <w:pStyle w:val="TableSource"/>
              <w:numPr>
                <w:ilvl w:val="0"/>
                <w:numId w:val="22"/>
              </w:numPr>
              <w:spacing w:after="0" w:line="260" w:lineRule="exact"/>
              <w:rPr>
                <w:rFonts w:asciiTheme="minorHAnsi" w:hAnsiTheme="minorHAnsi"/>
                <w:sz w:val="18"/>
              </w:rPr>
            </w:pPr>
            <w:r w:rsidRPr="00FE4512">
              <w:rPr>
                <w:rFonts w:asciiTheme="minorHAnsi" w:hAnsiTheme="minorHAnsi"/>
                <w:sz w:val="18"/>
              </w:rPr>
              <w:t xml:space="preserve">Shoreline development </w:t>
            </w:r>
          </w:p>
          <w:p w14:paraId="1B4C2A22" w14:textId="77777777" w:rsidR="00361495" w:rsidRPr="00FE4512" w:rsidRDefault="00361495" w:rsidP="00D75FE1">
            <w:pPr>
              <w:pStyle w:val="TableSource"/>
              <w:numPr>
                <w:ilvl w:val="0"/>
                <w:numId w:val="22"/>
              </w:numPr>
              <w:spacing w:after="0" w:line="260" w:lineRule="exact"/>
              <w:rPr>
                <w:rFonts w:asciiTheme="minorHAnsi" w:hAnsiTheme="minorHAnsi"/>
                <w:sz w:val="18"/>
              </w:rPr>
            </w:pPr>
            <w:r w:rsidRPr="00FE4512">
              <w:rPr>
                <w:rFonts w:asciiTheme="minorHAnsi" w:hAnsiTheme="minorHAnsi"/>
                <w:sz w:val="18"/>
              </w:rPr>
              <w:t>Urban runoff (e.g., landscape watering)</w:t>
            </w:r>
          </w:p>
          <w:p w14:paraId="53F9146C" w14:textId="77777777" w:rsidR="00361495" w:rsidRPr="00FE4512" w:rsidRDefault="00361495" w:rsidP="00D75FE1">
            <w:pPr>
              <w:pStyle w:val="TableSource"/>
              <w:numPr>
                <w:ilvl w:val="0"/>
                <w:numId w:val="22"/>
              </w:numPr>
              <w:spacing w:after="0" w:line="260" w:lineRule="exact"/>
              <w:rPr>
                <w:rFonts w:asciiTheme="minorHAnsi" w:hAnsiTheme="minorHAnsi"/>
                <w:sz w:val="18"/>
              </w:rPr>
            </w:pPr>
            <w:r w:rsidRPr="00FE4512">
              <w:rPr>
                <w:rFonts w:asciiTheme="minorHAnsi" w:hAnsiTheme="minorHAnsi"/>
                <w:sz w:val="18"/>
              </w:rPr>
              <w:t xml:space="preserve">Point discharges </w:t>
            </w:r>
          </w:p>
          <w:p w14:paraId="15915B50" w14:textId="77777777" w:rsidR="00361495" w:rsidRPr="00FE4512" w:rsidRDefault="00361495" w:rsidP="00D75FE1">
            <w:pPr>
              <w:pStyle w:val="TableSource"/>
              <w:numPr>
                <w:ilvl w:val="0"/>
                <w:numId w:val="22"/>
              </w:numPr>
              <w:spacing w:after="0" w:line="260" w:lineRule="exact"/>
              <w:rPr>
                <w:rFonts w:asciiTheme="minorHAnsi" w:hAnsiTheme="minorHAnsi"/>
                <w:sz w:val="18"/>
              </w:rPr>
            </w:pPr>
            <w:r w:rsidRPr="00FE4512">
              <w:rPr>
                <w:rFonts w:asciiTheme="minorHAnsi" w:hAnsiTheme="minorHAnsi"/>
                <w:sz w:val="18"/>
              </w:rPr>
              <w:t xml:space="preserve">Hazardous spills </w:t>
            </w:r>
          </w:p>
          <w:p w14:paraId="0468CB02" w14:textId="48939A05" w:rsidR="00361495" w:rsidRPr="00FE4512" w:rsidRDefault="0080498F" w:rsidP="00D75FE1">
            <w:pPr>
              <w:pStyle w:val="TableSource"/>
              <w:numPr>
                <w:ilvl w:val="0"/>
                <w:numId w:val="22"/>
              </w:numPr>
              <w:spacing w:after="0" w:line="260" w:lineRule="exact"/>
              <w:rPr>
                <w:rFonts w:asciiTheme="minorHAnsi" w:hAnsiTheme="minorHAnsi"/>
                <w:sz w:val="18"/>
              </w:rPr>
            </w:pPr>
            <w:r w:rsidRPr="00FE4512">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3BFB8B95" wp14:editId="54D242DE">
                      <wp:simplePos x="0" y="0"/>
                      <wp:positionH relativeFrom="margin">
                        <wp:posOffset>4853940</wp:posOffset>
                      </wp:positionH>
                      <wp:positionV relativeFrom="paragraph">
                        <wp:posOffset>98425</wp:posOffset>
                      </wp:positionV>
                      <wp:extent cx="847725"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47725" cy="238125"/>
                              </a:xfrm>
                              <a:prstGeom prst="rect">
                                <a:avLst/>
                              </a:prstGeom>
                              <a:noFill/>
                              <a:ln w="6350">
                                <a:noFill/>
                              </a:ln>
                            </wps:spPr>
                            <wps:txbx>
                              <w:txbxContent>
                                <w:p w14:paraId="239627FF" w14:textId="58B7F02A" w:rsidR="00E0759B" w:rsidRPr="00DE165F" w:rsidRDefault="00E0759B" w:rsidP="00361495">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382.2pt;margin-top:7.75pt;width:66.7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" filled="f" stroked="f" strokeweight=".5pt">
                      <v:textbox>
                        <w:txbxContent>
                          <w:p w14:paraId="239627FF" w14:textId="58B7F02A" w:rsidR="00E0759B" w:rsidRPr="00DE165F" w:rsidRDefault="00E0759B" w:rsidP="00361495">
                            <w:pPr>
                              <w:rPr>
                                <w:sz w:val="16"/>
                                <w:szCs w:val="16"/>
                              </w:rPr>
                            </w:pPr>
                            <w:r>
                              <w:rPr>
                                <w:sz w:val="16"/>
                                <w:szCs w:val="16"/>
                              </w:rPr>
                              <w:t>(CDFW 2015</w:t>
                            </w:r>
                            <w:r w:rsidRPr="00B82D0D">
                              <w:rPr>
                                <w:sz w:val="16"/>
                                <w:szCs w:val="16"/>
                              </w:rPr>
                              <w:t>)</w:t>
                            </w:r>
                          </w:p>
                        </w:txbxContent>
                      </v:textbox>
                      <w10:wrap anchorx="margin"/>
                    </v:shape>
                  </w:pict>
                </mc:Fallback>
              </mc:AlternateContent>
            </w:r>
            <w:r w:rsidR="00361495" w:rsidRPr="00FE4512">
              <w:rPr>
                <w:rFonts w:asciiTheme="minorHAnsi" w:hAnsiTheme="minorHAnsi"/>
                <w:sz w:val="18"/>
              </w:rPr>
              <w:t xml:space="preserve">Modification of mouth/channels; ocean/estuary water diversion/control; and artificial structures </w:t>
            </w:r>
          </w:p>
          <w:p w14:paraId="4340AF05" w14:textId="6F130AD6" w:rsidR="00361495" w:rsidRPr="00FE4512" w:rsidRDefault="00361495" w:rsidP="00D75FE1">
            <w:pPr>
              <w:pStyle w:val="TableSource"/>
              <w:numPr>
                <w:ilvl w:val="0"/>
                <w:numId w:val="22"/>
              </w:numPr>
              <w:spacing w:after="0" w:line="260" w:lineRule="exact"/>
              <w:rPr>
                <w:rFonts w:asciiTheme="minorHAnsi" w:hAnsiTheme="minorHAnsi"/>
                <w:sz w:val="22"/>
              </w:rPr>
            </w:pPr>
            <w:r w:rsidRPr="00FE4512">
              <w:rPr>
                <w:rFonts w:asciiTheme="minorHAnsi" w:hAnsiTheme="minorHAnsi"/>
                <w:sz w:val="18"/>
              </w:rPr>
              <w:t>Ballast water</w:t>
            </w:r>
          </w:p>
        </w:tc>
      </w:tr>
    </w:tbl>
    <w:p w14:paraId="1136B852" w14:textId="77777777" w:rsidR="00040195" w:rsidRPr="00FE4512" w:rsidRDefault="00040195" w:rsidP="00A64CBE">
      <w:pPr>
        <w:pStyle w:val="Caption"/>
      </w:pPr>
    </w:p>
    <w:p w14:paraId="5DE89C72" w14:textId="77777777" w:rsidR="0062304B" w:rsidRPr="00FE4512" w:rsidRDefault="0062304B" w:rsidP="00040195">
      <w:pPr>
        <w:pStyle w:val="Heading2"/>
        <w:rPr>
          <w:rFonts w:eastAsia="Calibri"/>
        </w:rPr>
      </w:pPr>
      <w:bookmarkStart w:id="49" w:name="_Toc429575106"/>
      <w:bookmarkStart w:id="50" w:name="_Toc469486225"/>
      <w:bookmarkEnd w:id="49"/>
      <w:r w:rsidRPr="00FE4512">
        <w:rPr>
          <w:rFonts w:eastAsia="Calibri"/>
        </w:rPr>
        <w:t>Strate</w:t>
      </w:r>
      <w:r w:rsidR="008D7BD0" w:rsidRPr="00FE4512">
        <w:rPr>
          <w:rFonts w:eastAsia="Calibri"/>
        </w:rPr>
        <w:t>gy Categories a</w:t>
      </w:r>
      <w:r w:rsidR="00663FBD" w:rsidRPr="00FE4512">
        <w:rPr>
          <w:rFonts w:eastAsia="Calibri"/>
        </w:rPr>
        <w:t xml:space="preserve">cross </w:t>
      </w:r>
      <w:r w:rsidRPr="00FE4512">
        <w:rPr>
          <w:rFonts w:eastAsia="Calibri"/>
        </w:rPr>
        <w:t>Sectors</w:t>
      </w:r>
      <w:bookmarkEnd w:id="50"/>
    </w:p>
    <w:p w14:paraId="3FC6B46E" w14:textId="0E0A3C76" w:rsidR="00361495" w:rsidRPr="00FE4512" w:rsidRDefault="00371D25" w:rsidP="00361495">
      <w:r w:rsidRPr="00FE4512">
        <w:t>SWAP 2015 outlines 11 categories of conservation strategies (</w:t>
      </w:r>
      <w:r w:rsidRPr="00FE4512">
        <w:rPr>
          <w:rFonts w:ascii="Calibri" w:eastAsia="Calibri" w:hAnsi="Calibri" w:cs="Myriad Pro"/>
        </w:rPr>
        <w:t>Table 2)</w:t>
      </w:r>
      <w:r w:rsidRPr="00FE4512">
        <w:t xml:space="preserve"> under which</w:t>
      </w:r>
      <w:r w:rsidRPr="00FE4512">
        <w:rPr>
          <w:rFonts w:ascii="Calibri" w:eastAsia="Calibri" w:hAnsi="Calibri" w:cs="Myriad Pro"/>
        </w:rPr>
        <w:t xml:space="preserve"> regional strategies are organized, similar to the manner in which the regional goals are tiered under the statewide conservation goals (</w:t>
      </w:r>
      <w:r w:rsidRPr="00FE4512">
        <w:rPr>
          <w:rFonts w:ascii="Calibri" w:hAnsi="Calibri"/>
        </w:rPr>
        <w:t>CDFW 2015</w:t>
      </w:r>
      <w:r w:rsidRPr="00FE4512">
        <w:rPr>
          <w:rFonts w:ascii="Calibri" w:eastAsia="Calibri" w:hAnsi="Calibri" w:cs="Myriad Pro"/>
        </w:rPr>
        <w:t>). These strategies</w:t>
      </w:r>
      <w:r w:rsidR="00BD7D82">
        <w:rPr>
          <w:rFonts w:ascii="Calibri" w:eastAsia="Calibri" w:hAnsi="Calibri" w:cs="Myriad Pro"/>
        </w:rPr>
        <w:t>,</w:t>
      </w:r>
      <w:r w:rsidRPr="00FE4512">
        <w:rPr>
          <w:rFonts w:ascii="Calibri" w:eastAsia="Calibri" w:hAnsi="Calibri" w:cs="Myriad Pro"/>
        </w:rPr>
        <w:t xml:space="preserve"> grouped in various categories</w:t>
      </w:r>
      <w:r w:rsidR="00BD7D82">
        <w:rPr>
          <w:rFonts w:ascii="Calibri" w:eastAsia="Calibri" w:hAnsi="Calibri" w:cs="Myriad Pro"/>
        </w:rPr>
        <w:t>,</w:t>
      </w:r>
      <w:r w:rsidRPr="00FE4512">
        <w:rPr>
          <w:rFonts w:ascii="Calibri" w:eastAsia="Calibri" w:hAnsi="Calibri" w:cs="Myriad Pro"/>
        </w:rPr>
        <w:t xml:space="preserve"> </w:t>
      </w:r>
      <w:r w:rsidRPr="00FE4512">
        <w:t>are meant to work synergistically to achieve the statewide goals and priorities.</w:t>
      </w:r>
    </w:p>
    <w:p w14:paraId="3B383B8B" w14:textId="77777777" w:rsidR="00D75FE1" w:rsidRDefault="00D75FE1">
      <w:pPr>
        <w:spacing w:after="160" w:line="259" w:lineRule="auto"/>
        <w:rPr>
          <w:b/>
          <w:i/>
          <w:iCs/>
          <w:color w:val="1F4E79" w:themeColor="accent1" w:themeShade="80"/>
          <w:sz w:val="18"/>
          <w:szCs w:val="18"/>
        </w:rPr>
      </w:pPr>
      <w:r>
        <w:br w:type="page"/>
      </w:r>
    </w:p>
    <w:p w14:paraId="4504B2D5" w14:textId="1DF48670" w:rsidR="00361495" w:rsidRPr="00FE4512" w:rsidRDefault="000B041B" w:rsidP="00A64CBE">
      <w:pPr>
        <w:pStyle w:val="Caption"/>
      </w:pPr>
      <w:bookmarkStart w:id="51" w:name="_Toc464482808"/>
      <w:r>
        <w:lastRenderedPageBreak/>
        <w:t xml:space="preserve">Table </w:t>
      </w:r>
      <w:fldSimple w:instr=" SEQ Table \* ARABIC ">
        <w:r w:rsidR="0065074F">
          <w:rPr>
            <w:noProof/>
          </w:rPr>
          <w:t>2</w:t>
        </w:r>
      </w:fldSimple>
      <w:r>
        <w:t xml:space="preserve">: </w:t>
      </w:r>
      <w:r w:rsidRPr="001B2D66">
        <w:t>SWAP 2015 Conservation Strategy Categories</w:t>
      </w:r>
      <w:bookmarkEnd w:id="51"/>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361495" w:rsidRPr="00FE4512" w14:paraId="6DAAE1BF" w14:textId="77777777" w:rsidTr="00B42E5B">
        <w:tc>
          <w:tcPr>
            <w:tcW w:w="4680" w:type="dxa"/>
            <w:shd w:val="clear" w:color="auto" w:fill="DEEAF6" w:themeFill="accent1" w:themeFillTint="33"/>
          </w:tcPr>
          <w:p w14:paraId="604D6B2C" w14:textId="77777777" w:rsidR="00361495" w:rsidRPr="00FE4512" w:rsidRDefault="00361495" w:rsidP="00361495">
            <w:pPr>
              <w:pStyle w:val="ListParagraph"/>
              <w:numPr>
                <w:ilvl w:val="0"/>
                <w:numId w:val="25"/>
              </w:numPr>
              <w:spacing w:after="0"/>
              <w:rPr>
                <w:sz w:val="20"/>
              </w:rPr>
            </w:pPr>
            <w:r w:rsidRPr="00FE4512">
              <w:rPr>
                <w:sz w:val="20"/>
              </w:rPr>
              <w:t>Data Collection and Analysis</w:t>
            </w:r>
          </w:p>
        </w:tc>
        <w:tc>
          <w:tcPr>
            <w:tcW w:w="4680" w:type="dxa"/>
            <w:shd w:val="clear" w:color="auto" w:fill="DEEAF6" w:themeFill="accent1" w:themeFillTint="33"/>
          </w:tcPr>
          <w:p w14:paraId="15155001" w14:textId="77777777" w:rsidR="00361495" w:rsidRPr="00FE4512" w:rsidRDefault="00361495" w:rsidP="00361495">
            <w:pPr>
              <w:pStyle w:val="ListParagraph"/>
              <w:numPr>
                <w:ilvl w:val="0"/>
                <w:numId w:val="25"/>
              </w:numPr>
              <w:spacing w:after="0"/>
              <w:rPr>
                <w:sz w:val="20"/>
              </w:rPr>
            </w:pPr>
            <w:r w:rsidRPr="00FE4512">
              <w:rPr>
                <w:sz w:val="20"/>
              </w:rPr>
              <w:t>Law and Policy</w:t>
            </w:r>
          </w:p>
        </w:tc>
      </w:tr>
      <w:tr w:rsidR="00361495" w:rsidRPr="00FE4512" w14:paraId="6D3CAEA4" w14:textId="77777777" w:rsidTr="00B42E5B">
        <w:tc>
          <w:tcPr>
            <w:tcW w:w="4680" w:type="dxa"/>
            <w:shd w:val="clear" w:color="auto" w:fill="DEEAF6" w:themeFill="accent1" w:themeFillTint="33"/>
          </w:tcPr>
          <w:p w14:paraId="4FA33CBE" w14:textId="77777777" w:rsidR="00361495" w:rsidRPr="00FE4512" w:rsidRDefault="00361495" w:rsidP="00361495">
            <w:pPr>
              <w:pStyle w:val="ListParagraph"/>
              <w:numPr>
                <w:ilvl w:val="0"/>
                <w:numId w:val="25"/>
              </w:numPr>
              <w:spacing w:after="0"/>
              <w:rPr>
                <w:sz w:val="20"/>
              </w:rPr>
            </w:pPr>
            <w:r w:rsidRPr="00FE4512">
              <w:rPr>
                <w:sz w:val="20"/>
              </w:rPr>
              <w:t>Direct Management</w:t>
            </w:r>
          </w:p>
        </w:tc>
        <w:tc>
          <w:tcPr>
            <w:tcW w:w="4680" w:type="dxa"/>
            <w:shd w:val="clear" w:color="auto" w:fill="DEEAF6" w:themeFill="accent1" w:themeFillTint="33"/>
          </w:tcPr>
          <w:p w14:paraId="445E35A4" w14:textId="77777777" w:rsidR="00361495" w:rsidRPr="00FE4512" w:rsidRDefault="00361495" w:rsidP="00361495">
            <w:pPr>
              <w:pStyle w:val="ListParagraph"/>
              <w:numPr>
                <w:ilvl w:val="0"/>
                <w:numId w:val="25"/>
              </w:numPr>
              <w:spacing w:after="0"/>
              <w:rPr>
                <w:sz w:val="20"/>
              </w:rPr>
            </w:pPr>
            <w:r w:rsidRPr="00FE4512">
              <w:rPr>
                <w:sz w:val="20"/>
              </w:rPr>
              <w:t>Management Planning</w:t>
            </w:r>
          </w:p>
        </w:tc>
      </w:tr>
      <w:tr w:rsidR="00361495" w:rsidRPr="00FE4512" w14:paraId="30B90C2C" w14:textId="77777777" w:rsidTr="00B42E5B">
        <w:tc>
          <w:tcPr>
            <w:tcW w:w="4680" w:type="dxa"/>
            <w:shd w:val="clear" w:color="auto" w:fill="DEEAF6" w:themeFill="accent1" w:themeFillTint="33"/>
          </w:tcPr>
          <w:p w14:paraId="4C04B028" w14:textId="77777777" w:rsidR="00361495" w:rsidRPr="00FE4512" w:rsidRDefault="00361495" w:rsidP="00361495">
            <w:pPr>
              <w:pStyle w:val="ListParagraph"/>
              <w:numPr>
                <w:ilvl w:val="0"/>
                <w:numId w:val="25"/>
              </w:numPr>
              <w:spacing w:after="0"/>
              <w:rPr>
                <w:sz w:val="20"/>
              </w:rPr>
            </w:pPr>
            <w:r w:rsidRPr="00FE4512">
              <w:rPr>
                <w:sz w:val="20"/>
              </w:rPr>
              <w:t>Economic Incentives</w:t>
            </w:r>
          </w:p>
        </w:tc>
        <w:tc>
          <w:tcPr>
            <w:tcW w:w="4680" w:type="dxa"/>
            <w:shd w:val="clear" w:color="auto" w:fill="DEEAF6" w:themeFill="accent1" w:themeFillTint="33"/>
          </w:tcPr>
          <w:p w14:paraId="6AE6BBA1" w14:textId="77777777" w:rsidR="00361495" w:rsidRPr="00FE4512" w:rsidRDefault="00361495" w:rsidP="00361495">
            <w:pPr>
              <w:pStyle w:val="ListParagraph"/>
              <w:numPr>
                <w:ilvl w:val="0"/>
                <w:numId w:val="25"/>
              </w:numPr>
              <w:spacing w:after="0"/>
              <w:rPr>
                <w:sz w:val="20"/>
              </w:rPr>
            </w:pPr>
            <w:r w:rsidRPr="00FE4512">
              <w:rPr>
                <w:sz w:val="20"/>
              </w:rPr>
              <w:t>Partner Engagement</w:t>
            </w:r>
          </w:p>
        </w:tc>
      </w:tr>
      <w:tr w:rsidR="00361495" w:rsidRPr="00FE4512" w14:paraId="7DED1886" w14:textId="77777777" w:rsidTr="00B42E5B">
        <w:tc>
          <w:tcPr>
            <w:tcW w:w="4680" w:type="dxa"/>
            <w:shd w:val="clear" w:color="auto" w:fill="DEEAF6" w:themeFill="accent1" w:themeFillTint="33"/>
          </w:tcPr>
          <w:p w14:paraId="4614B10D" w14:textId="77777777" w:rsidR="00361495" w:rsidRPr="00FE4512" w:rsidRDefault="00361495" w:rsidP="00361495">
            <w:pPr>
              <w:pStyle w:val="ListParagraph"/>
              <w:numPr>
                <w:ilvl w:val="0"/>
                <w:numId w:val="25"/>
              </w:numPr>
              <w:spacing w:after="0"/>
              <w:rPr>
                <w:sz w:val="20"/>
              </w:rPr>
            </w:pPr>
            <w:r w:rsidRPr="00FE4512">
              <w:rPr>
                <w:sz w:val="20"/>
              </w:rPr>
              <w:t>Environmental Review</w:t>
            </w:r>
          </w:p>
        </w:tc>
        <w:tc>
          <w:tcPr>
            <w:tcW w:w="4680" w:type="dxa"/>
            <w:shd w:val="clear" w:color="auto" w:fill="DEEAF6" w:themeFill="accent1" w:themeFillTint="33"/>
          </w:tcPr>
          <w:p w14:paraId="22D91AFD" w14:textId="77777777" w:rsidR="00361495" w:rsidRPr="00FE4512" w:rsidRDefault="00361495" w:rsidP="00361495">
            <w:pPr>
              <w:pStyle w:val="ListParagraph"/>
              <w:numPr>
                <w:ilvl w:val="0"/>
                <w:numId w:val="25"/>
              </w:numPr>
              <w:spacing w:after="0"/>
              <w:rPr>
                <w:sz w:val="20"/>
              </w:rPr>
            </w:pPr>
            <w:r w:rsidRPr="00FE4512">
              <w:rPr>
                <w:sz w:val="20"/>
              </w:rPr>
              <w:t>Outreach and Education</w:t>
            </w:r>
          </w:p>
        </w:tc>
      </w:tr>
      <w:tr w:rsidR="00361495" w:rsidRPr="00FE4512" w14:paraId="64CB1945" w14:textId="77777777" w:rsidTr="00B42E5B">
        <w:tc>
          <w:tcPr>
            <w:tcW w:w="4680" w:type="dxa"/>
            <w:shd w:val="clear" w:color="auto" w:fill="DEEAF6" w:themeFill="accent1" w:themeFillTint="33"/>
          </w:tcPr>
          <w:p w14:paraId="0BD2CADD" w14:textId="77777777" w:rsidR="00361495" w:rsidRPr="00FE4512" w:rsidRDefault="00361495" w:rsidP="00361495">
            <w:pPr>
              <w:pStyle w:val="ListParagraph"/>
              <w:numPr>
                <w:ilvl w:val="0"/>
                <w:numId w:val="25"/>
              </w:numPr>
              <w:spacing w:after="0"/>
              <w:rPr>
                <w:sz w:val="20"/>
              </w:rPr>
            </w:pPr>
            <w:r w:rsidRPr="00FE4512">
              <w:rPr>
                <w:sz w:val="20"/>
              </w:rPr>
              <w:t>Land Acquisition, Easement, and Lease</w:t>
            </w:r>
          </w:p>
        </w:tc>
        <w:tc>
          <w:tcPr>
            <w:tcW w:w="4680" w:type="dxa"/>
            <w:shd w:val="clear" w:color="auto" w:fill="DEEAF6" w:themeFill="accent1" w:themeFillTint="33"/>
          </w:tcPr>
          <w:p w14:paraId="30BD2F44" w14:textId="77777777" w:rsidR="00361495" w:rsidRPr="00FE4512" w:rsidRDefault="00361495" w:rsidP="00361495">
            <w:pPr>
              <w:pStyle w:val="ListParagraph"/>
              <w:numPr>
                <w:ilvl w:val="0"/>
                <w:numId w:val="25"/>
              </w:numPr>
              <w:spacing w:after="0"/>
              <w:rPr>
                <w:sz w:val="20"/>
              </w:rPr>
            </w:pPr>
            <w:r w:rsidRPr="00FE4512">
              <w:rPr>
                <w:sz w:val="20"/>
              </w:rPr>
              <w:t>Training and Technical Assistance</w:t>
            </w:r>
          </w:p>
        </w:tc>
      </w:tr>
      <w:tr w:rsidR="00361495" w:rsidRPr="00FE4512" w14:paraId="1ECC8BC2" w14:textId="77777777" w:rsidTr="00B42E5B">
        <w:tc>
          <w:tcPr>
            <w:tcW w:w="4680" w:type="dxa"/>
            <w:shd w:val="clear" w:color="auto" w:fill="DEEAF6" w:themeFill="accent1" w:themeFillTint="33"/>
          </w:tcPr>
          <w:p w14:paraId="5E95568A" w14:textId="77777777" w:rsidR="00361495" w:rsidRPr="00FE4512" w:rsidRDefault="00361495" w:rsidP="00361495">
            <w:pPr>
              <w:pStyle w:val="ListParagraph"/>
              <w:numPr>
                <w:ilvl w:val="0"/>
                <w:numId w:val="25"/>
              </w:numPr>
              <w:spacing w:after="0"/>
              <w:rPr>
                <w:sz w:val="20"/>
              </w:rPr>
            </w:pPr>
            <w:r w:rsidRPr="00FE4512">
              <w:rPr>
                <w:sz w:val="20"/>
              </w:rPr>
              <w:t>Land Use Planning</w:t>
            </w:r>
          </w:p>
        </w:tc>
        <w:tc>
          <w:tcPr>
            <w:tcW w:w="4680" w:type="dxa"/>
            <w:shd w:val="clear" w:color="auto" w:fill="DEEAF6" w:themeFill="accent1" w:themeFillTint="33"/>
          </w:tcPr>
          <w:p w14:paraId="2225CA3F" w14:textId="77777777" w:rsidR="00361495" w:rsidRPr="00FE4512" w:rsidRDefault="00361495" w:rsidP="00797307">
            <w:pPr>
              <w:spacing w:after="0"/>
            </w:pPr>
            <w:r w:rsidRPr="00FE4512">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347B641C" wp14:editId="349B04F9">
                      <wp:simplePos x="0" y="0"/>
                      <wp:positionH relativeFrom="margin">
                        <wp:posOffset>1866900</wp:posOffset>
                      </wp:positionH>
                      <wp:positionV relativeFrom="paragraph">
                        <wp:posOffset>2540</wp:posOffset>
                      </wp:positionV>
                      <wp:extent cx="857250"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57250" cy="238125"/>
                              </a:xfrm>
                              <a:prstGeom prst="rect">
                                <a:avLst/>
                              </a:prstGeom>
                              <a:noFill/>
                              <a:ln w="6350">
                                <a:noFill/>
                              </a:ln>
                            </wps:spPr>
                            <wps:txbx>
                              <w:txbxContent>
                                <w:p w14:paraId="7542CE6C" w14:textId="47E0B466" w:rsidR="00E0759B" w:rsidRPr="00DE165F" w:rsidRDefault="00E0759B" w:rsidP="00361495">
                                  <w:pPr>
                                    <w:rPr>
                                      <w:sz w:val="16"/>
                                      <w:szCs w:val="16"/>
                                    </w:rPr>
                                  </w:pPr>
                                  <w:r>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147pt;margin-top:.2pt;width:67.5pt;height:1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" filled="f" stroked="f" strokeweight=".5pt">
                      <v:textbox>
                        <w:txbxContent>
                          <w:p w14:paraId="7542CE6C" w14:textId="47E0B466" w:rsidR="00E0759B" w:rsidRPr="00DE165F" w:rsidRDefault="00E0759B" w:rsidP="00361495">
                            <w:pPr>
                              <w:rPr>
                                <w:sz w:val="16"/>
                                <w:szCs w:val="16"/>
                              </w:rPr>
                            </w:pPr>
                            <w:r>
                              <w:rPr>
                                <w:sz w:val="16"/>
                                <w:szCs w:val="16"/>
                              </w:rPr>
                              <w:t>(CDFW 2015)</w:t>
                            </w:r>
                          </w:p>
                        </w:txbxContent>
                      </v:textbox>
                      <w10:wrap anchorx="margin"/>
                    </v:shape>
                  </w:pict>
                </mc:Fallback>
              </mc:AlternateContent>
            </w:r>
          </w:p>
        </w:tc>
      </w:tr>
    </w:tbl>
    <w:p w14:paraId="281A6626" w14:textId="4D9BBE8E" w:rsidR="003342C7" w:rsidRPr="00FE4512" w:rsidRDefault="00371D25" w:rsidP="008A18D7">
      <w:pPr>
        <w:spacing w:before="360" w:after="120"/>
      </w:pPr>
      <w:r w:rsidRPr="00FE4512">
        <w:rPr>
          <w:rFonts w:ascii="Calibri" w:eastAsia="Calibri" w:hAnsi="Calibri" w:cs="Myriad Pro"/>
        </w:rPr>
        <w:t xml:space="preserve">The three most common priority strategy categories across the nine sectors </w:t>
      </w:r>
      <w:r w:rsidRPr="003465A3">
        <w:rPr>
          <w:rFonts w:ascii="Calibri" w:eastAsia="Calibri" w:hAnsi="Calibri" w:cs="Myriad Pro"/>
        </w:rPr>
        <w:t xml:space="preserve">were Data Collection and Analysis (7 sectors prioritized this strategy), Management Planning (7 sectors), and Partner Engagement (5 sectors). </w:t>
      </w:r>
      <w:r w:rsidRPr="003465A3">
        <w:t>The strategy categories identified as most relev</w:t>
      </w:r>
      <w:r w:rsidRPr="00FE4512">
        <w:t>ant to the forests and rangelands sector are described in Section 5.2 below.</w:t>
      </w:r>
      <w:r w:rsidR="003342C7" w:rsidRPr="00FE4512">
        <w:t xml:space="preserve"> </w:t>
      </w:r>
    </w:p>
    <w:p w14:paraId="17CD7D06" w14:textId="77777777" w:rsidR="00663FBD" w:rsidRPr="00FE4512" w:rsidRDefault="00663FBD" w:rsidP="00E0759B">
      <w:pPr>
        <w:pStyle w:val="Heading1"/>
      </w:pPr>
      <w:bookmarkStart w:id="52" w:name="_Toc429575108"/>
      <w:bookmarkStart w:id="53" w:name="_Toc469486226"/>
      <w:bookmarkEnd w:id="52"/>
      <w:r w:rsidRPr="00FE4512">
        <w:t>Forests and Rangelands Priority Pressures and Strateg</w:t>
      </w:r>
      <w:r w:rsidR="00E24DBB" w:rsidRPr="00FE4512">
        <w:t>y Categories</w:t>
      </w:r>
      <w:bookmarkEnd w:id="53"/>
    </w:p>
    <w:p w14:paraId="3740EC51" w14:textId="7ED7AC55" w:rsidR="00371D25" w:rsidRPr="00707D61" w:rsidRDefault="00371D25" w:rsidP="00371D25">
      <w:r w:rsidRPr="00707D61">
        <w:t xml:space="preserve">As </w:t>
      </w:r>
      <w:r w:rsidR="002C6B90" w:rsidRPr="00707D61">
        <w:t>described</w:t>
      </w:r>
      <w:r w:rsidRPr="00707D61">
        <w:t xml:space="preserve"> in SWAP 2015, pressures such as fire and fire suppression</w:t>
      </w:r>
      <w:r w:rsidR="00BC4201" w:rsidRPr="00707D61">
        <w:t xml:space="preserve"> or</w:t>
      </w:r>
      <w:r w:rsidRPr="00707D61">
        <w:t xml:space="preserve"> incompatible</w:t>
      </w:r>
      <w:r w:rsidR="00373B5F" w:rsidRPr="00707D61">
        <w:t xml:space="preserve"> farming</w:t>
      </w:r>
      <w:r w:rsidRPr="00707D61">
        <w:t xml:space="preserve"> and ranching practices could affect biodiversity an</w:t>
      </w:r>
      <w:r w:rsidR="00C401ED">
        <w:t>d natural resources</w:t>
      </w:r>
      <w:r w:rsidR="00B63C62" w:rsidRPr="00B63C62">
        <w:t xml:space="preserve"> </w:t>
      </w:r>
      <w:r w:rsidR="00B63C62">
        <w:t xml:space="preserve">in </w:t>
      </w:r>
      <w:r w:rsidR="00B63C62" w:rsidRPr="00707D61">
        <w:t>the state</w:t>
      </w:r>
      <w:r w:rsidRPr="00707D61">
        <w:t xml:space="preserve">. </w:t>
      </w:r>
      <w:r w:rsidR="002C6B90" w:rsidRPr="00707D61">
        <w:t xml:space="preserve">Although challenges exist, these seemingly negative </w:t>
      </w:r>
      <w:r w:rsidR="00962506" w:rsidRPr="00707D61">
        <w:t xml:space="preserve">aspects of </w:t>
      </w:r>
      <w:r w:rsidR="002C6B90" w:rsidRPr="00707D61">
        <w:t xml:space="preserve">pressures </w:t>
      </w:r>
      <w:r w:rsidR="00BC4201" w:rsidRPr="00707D61">
        <w:t xml:space="preserve">present </w:t>
      </w:r>
      <w:r w:rsidR="002C6B90" w:rsidRPr="00707D61">
        <w:t xml:space="preserve">opportunities </w:t>
      </w:r>
      <w:r w:rsidR="00BC4201" w:rsidRPr="00707D61">
        <w:t>for</w:t>
      </w:r>
      <w:r w:rsidR="002C6B90" w:rsidRPr="00707D61">
        <w:t xml:space="preserve"> improv</w:t>
      </w:r>
      <w:r w:rsidR="00BC4201" w:rsidRPr="00707D61">
        <w:t>ing</w:t>
      </w:r>
      <w:r w:rsidR="002C6B90" w:rsidRPr="00707D61">
        <w:t xml:space="preserve"> ecological health </w:t>
      </w:r>
      <w:r w:rsidR="00BC4201" w:rsidRPr="00707D61">
        <w:t xml:space="preserve">through collaborative conservation work. </w:t>
      </w:r>
    </w:p>
    <w:p w14:paraId="631EC272" w14:textId="2875CD26" w:rsidR="005F5C36" w:rsidRPr="00C62E68" w:rsidRDefault="00C401ED" w:rsidP="00C501C6">
      <w:r w:rsidRPr="00C401ED">
        <w:t>For the purpose of developing companion plans, CDFW went through the pressures and strategy categories</w:t>
      </w:r>
      <w:r w:rsidRPr="00C401ED">
        <w:rPr>
          <w:rStyle w:val="FootnoteReference"/>
        </w:rPr>
        <w:t xml:space="preserve"> </w:t>
      </w:r>
      <w:r w:rsidRPr="00C401ED">
        <w:t>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w:t>
      </w:r>
      <w:r w:rsidR="00B04BFF">
        <w:t xml:space="preserve"> </w:t>
      </w:r>
      <w:r w:rsidR="003468DF">
        <w:t>(</w:t>
      </w:r>
      <w:r w:rsidR="00B04BFF">
        <w:t>for future consideration</w:t>
      </w:r>
      <w:r w:rsidR="003468DF">
        <w:t>)</w:t>
      </w:r>
      <w:r w:rsidRPr="00C401ED">
        <w:t>.</w:t>
      </w:r>
    </w:p>
    <w:p w14:paraId="2E168880" w14:textId="77777777" w:rsidR="00875920" w:rsidRPr="00FE4512" w:rsidRDefault="00875920" w:rsidP="00040195">
      <w:pPr>
        <w:pStyle w:val="Heading2"/>
      </w:pPr>
      <w:bookmarkStart w:id="54" w:name="_Toc469486227"/>
      <w:r w:rsidRPr="00FE4512">
        <w:t>Priority Pressures</w:t>
      </w:r>
      <w:bookmarkEnd w:id="54"/>
    </w:p>
    <w:p w14:paraId="317F5E5C" w14:textId="77777777" w:rsidR="00EF3566" w:rsidRPr="00FE4512" w:rsidRDefault="00EF3566" w:rsidP="00C501C6">
      <w:r w:rsidRPr="00FE4512">
        <w:rPr>
          <w:b/>
        </w:rPr>
        <w:t>Fire</w:t>
      </w:r>
      <w:r w:rsidR="004631D5" w:rsidRPr="00FE4512">
        <w:rPr>
          <w:b/>
        </w:rPr>
        <w:t>s</w:t>
      </w:r>
      <w:r w:rsidRPr="00FE4512">
        <w:rPr>
          <w:b/>
        </w:rPr>
        <w:t xml:space="preserve"> and fire suppression – </w:t>
      </w:r>
      <w:r w:rsidR="00466120" w:rsidRPr="00FE4512">
        <w:t xml:space="preserve">Wildfire risk reduction and fire suppression activities seek to address common ignition sources and reduce their </w:t>
      </w:r>
      <w:r w:rsidR="00661AF9" w:rsidRPr="00FE4512">
        <w:t xml:space="preserve">potentially </w:t>
      </w:r>
      <w:r w:rsidR="00466120" w:rsidRPr="00FE4512">
        <w:t>negative effects on wildlife diversity and abundance. Fire risk reduction and suppression activities can have variable effects on wildlife, depending on the specific management actions and environment in whic</w:t>
      </w:r>
      <w:r w:rsidR="00B9187A" w:rsidRPr="00FE4512">
        <w:t>h the actions occur (e.g., wild</w:t>
      </w:r>
      <w:r w:rsidR="00466120" w:rsidRPr="00FE4512">
        <w:t>land or urban environments).</w:t>
      </w:r>
      <w:r w:rsidR="00424D03" w:rsidRPr="00FE4512">
        <w:t xml:space="preserve"> Examples from the forests and rangelands sector include s</w:t>
      </w:r>
      <w:r w:rsidRPr="00FE4512">
        <w:t>uppression or increase</w:t>
      </w:r>
      <w:r w:rsidR="00424D03" w:rsidRPr="00FE4512">
        <w:t>s</w:t>
      </w:r>
      <w:r w:rsidRPr="00FE4512">
        <w:t xml:space="preserve"> in fire frequency and/or intensity outside of natural range</w:t>
      </w:r>
      <w:r w:rsidR="00424D03" w:rsidRPr="00FE4512">
        <w:t>s</w:t>
      </w:r>
      <w:r w:rsidRPr="00FE4512">
        <w:t xml:space="preserve">, such as fire suppression to protect homes, fire management, </w:t>
      </w:r>
      <w:r w:rsidR="006C00A0" w:rsidRPr="00FE4512">
        <w:t xml:space="preserve">prescribed burning, </w:t>
      </w:r>
      <w:r w:rsidRPr="00FE4512">
        <w:t xml:space="preserve">escaped agricultural </w:t>
      </w:r>
      <w:r w:rsidR="006C00A0" w:rsidRPr="00FE4512">
        <w:t xml:space="preserve">and equipment-caused </w:t>
      </w:r>
      <w:r w:rsidRPr="00FE4512">
        <w:t>fires, arson, campfires, and fires for hunting</w:t>
      </w:r>
      <w:r w:rsidR="00424D03" w:rsidRPr="00FE4512">
        <w:t>.</w:t>
      </w:r>
      <w:r w:rsidRPr="00FE4512">
        <w:t xml:space="preserve"> </w:t>
      </w:r>
      <w:r w:rsidR="008E3E34" w:rsidRPr="00FE4512">
        <w:t xml:space="preserve">Due to </w:t>
      </w:r>
      <w:r w:rsidR="00935981" w:rsidRPr="00FE4512">
        <w:t xml:space="preserve">differences in </w:t>
      </w:r>
      <w:r w:rsidR="008E3E34" w:rsidRPr="00FE4512">
        <w:t>fire intensity and patch sizes</w:t>
      </w:r>
      <w:r w:rsidR="00F3796B" w:rsidRPr="00FE4512">
        <w:t xml:space="preserve">, fire can have </w:t>
      </w:r>
      <w:r w:rsidR="00797307" w:rsidRPr="00FE4512">
        <w:t>variable</w:t>
      </w:r>
      <w:r w:rsidR="00F3796B" w:rsidRPr="00FE4512">
        <w:t xml:space="preserve"> impacts</w:t>
      </w:r>
      <w:r w:rsidR="00797307" w:rsidRPr="00FE4512">
        <w:t xml:space="preserve"> on</w:t>
      </w:r>
      <w:r w:rsidR="00F3796B" w:rsidRPr="00FE4512">
        <w:t xml:space="preserve"> </w:t>
      </w:r>
      <w:r w:rsidR="008E3E34" w:rsidRPr="00FE4512">
        <w:t>landscapes</w:t>
      </w:r>
      <w:r w:rsidR="00F3796B" w:rsidRPr="00FE4512">
        <w:t xml:space="preserve">. Some </w:t>
      </w:r>
      <w:r w:rsidR="00797307" w:rsidRPr="00FE4512">
        <w:t xml:space="preserve">fire management </w:t>
      </w:r>
      <w:r w:rsidR="00F3796B" w:rsidRPr="00FE4512">
        <w:t>efforts are designed</w:t>
      </w:r>
      <w:r w:rsidR="008E3E34" w:rsidRPr="00FE4512">
        <w:t xml:space="preserve"> to restore ecological function, </w:t>
      </w:r>
      <w:r w:rsidR="00F3796B" w:rsidRPr="00FE4512">
        <w:t>while others result in</w:t>
      </w:r>
      <w:r w:rsidR="008E3E34" w:rsidRPr="00FE4512">
        <w:t xml:space="preserve"> threats to communities, life and property, and habitats and recreation value. </w:t>
      </w:r>
    </w:p>
    <w:p w14:paraId="7E53AA50" w14:textId="77777777" w:rsidR="00875920" w:rsidRPr="00FE4512" w:rsidRDefault="00EF3566" w:rsidP="00C501C6">
      <w:r w:rsidRPr="00FE4512">
        <w:rPr>
          <w:b/>
        </w:rPr>
        <w:lastRenderedPageBreak/>
        <w:t>Farming and ranching</w:t>
      </w:r>
      <w:r w:rsidR="007F291C" w:rsidRPr="00FE4512">
        <w:rPr>
          <w:rStyle w:val="FootnoteReference"/>
          <w:b/>
        </w:rPr>
        <w:footnoteReference w:id="3"/>
      </w:r>
      <w:r w:rsidRPr="00FE4512">
        <w:rPr>
          <w:b/>
        </w:rPr>
        <w:t xml:space="preserve"> – </w:t>
      </w:r>
      <w:r w:rsidR="00466120" w:rsidRPr="00FE4512">
        <w:t xml:space="preserve">Agricultural and forestry practices can have a range of direct and indirect ecosystem </w:t>
      </w:r>
      <w:r w:rsidR="004631D5" w:rsidRPr="00FE4512">
        <w:t>e</w:t>
      </w:r>
      <w:r w:rsidR="00466120" w:rsidRPr="00FE4512">
        <w:t xml:space="preserve">ffects, both positive and negative. </w:t>
      </w:r>
      <w:r w:rsidR="00C043CD" w:rsidRPr="00FE4512">
        <w:t>This can include</w:t>
      </w:r>
      <w:r w:rsidR="004631D5" w:rsidRPr="00FE4512">
        <w:t xml:space="preserve"> impacts at different</w:t>
      </w:r>
      <w:r w:rsidR="00C043CD" w:rsidRPr="00FE4512">
        <w:t xml:space="preserve"> scales from private v</w:t>
      </w:r>
      <w:r w:rsidR="004631D5" w:rsidRPr="00FE4512">
        <w:t>ersus</w:t>
      </w:r>
      <w:r w:rsidR="00C043CD" w:rsidRPr="00FE4512">
        <w:t xml:space="preserve"> public land use, confined versus free-range management practice</w:t>
      </w:r>
      <w:r w:rsidR="0021501D" w:rsidRPr="00FE4512">
        <w:t>s</w:t>
      </w:r>
      <w:r w:rsidR="00C043CD" w:rsidRPr="00FE4512">
        <w:t xml:space="preserve">, and impacts on site </w:t>
      </w:r>
      <w:r w:rsidR="004631D5" w:rsidRPr="00FE4512">
        <w:t>versus</w:t>
      </w:r>
      <w:r w:rsidR="00C043CD" w:rsidRPr="00FE4512">
        <w:t xml:space="preserve"> offsite</w:t>
      </w:r>
      <w:r w:rsidR="0021501D" w:rsidRPr="00FE4512">
        <w:t xml:space="preserve"> lands</w:t>
      </w:r>
      <w:r w:rsidR="00C043CD" w:rsidRPr="00FE4512">
        <w:t xml:space="preserve"> (direct/indirect). </w:t>
      </w:r>
      <w:r w:rsidR="004631D5" w:rsidRPr="00FE4512">
        <w:t>Some examples</w:t>
      </w:r>
      <w:r w:rsidR="004C2EEC" w:rsidRPr="00FE4512">
        <w:t xml:space="preserve"> of positive effects</w:t>
      </w:r>
      <w:r w:rsidR="004631D5" w:rsidRPr="00FE4512">
        <w:t xml:space="preserve"> include</w:t>
      </w:r>
      <w:r w:rsidR="00466120" w:rsidRPr="00FE4512">
        <w:t xml:space="preserve"> providing habitat for migratory bird species, </w:t>
      </w:r>
      <w:r w:rsidR="002B6FF7" w:rsidRPr="00FE4512">
        <w:t xml:space="preserve">minimizing effects on </w:t>
      </w:r>
      <w:r w:rsidR="00466120" w:rsidRPr="00FE4512">
        <w:t xml:space="preserve">water quality from </w:t>
      </w:r>
      <w:r w:rsidR="002B6FF7" w:rsidRPr="00FE4512">
        <w:t>applications of</w:t>
      </w:r>
      <w:r w:rsidR="00935981" w:rsidRPr="00FE4512">
        <w:t xml:space="preserve"> fertilizer</w:t>
      </w:r>
      <w:r w:rsidR="002B6FF7" w:rsidRPr="00FE4512">
        <w:t xml:space="preserve"> and </w:t>
      </w:r>
      <w:r w:rsidR="00935981" w:rsidRPr="00FE4512">
        <w:t>pesticide</w:t>
      </w:r>
      <w:r w:rsidR="002B6FF7" w:rsidRPr="00FE4512">
        <w:t>s</w:t>
      </w:r>
      <w:r w:rsidR="00935981" w:rsidRPr="00FE4512">
        <w:t>,</w:t>
      </w:r>
      <w:r w:rsidR="00466120" w:rsidRPr="00FE4512">
        <w:t xml:space="preserve"> supporting </w:t>
      </w:r>
      <w:r w:rsidR="00935981" w:rsidRPr="00FE4512">
        <w:t xml:space="preserve">best </w:t>
      </w:r>
      <w:r w:rsidR="00466120" w:rsidRPr="00FE4512">
        <w:t xml:space="preserve">land management practices, and </w:t>
      </w:r>
      <w:r w:rsidR="002B6FF7" w:rsidRPr="00FE4512">
        <w:t xml:space="preserve">minimizing excess </w:t>
      </w:r>
      <w:r w:rsidR="00466120" w:rsidRPr="00FE4512">
        <w:t>water</w:t>
      </w:r>
      <w:r w:rsidR="002B6FF7" w:rsidRPr="00FE4512">
        <w:t xml:space="preserve"> use</w:t>
      </w:r>
      <w:r w:rsidR="00466120" w:rsidRPr="00FE4512">
        <w:t>.</w:t>
      </w:r>
      <w:r w:rsidR="00CA2BD6" w:rsidRPr="00FE4512">
        <w:t xml:space="preserve"> Examples of potential pressures from the forests and rangelands sector include </w:t>
      </w:r>
      <w:r w:rsidR="002B6FF7" w:rsidRPr="00FE4512">
        <w:t>overcrowding</w:t>
      </w:r>
      <w:r w:rsidR="00CA2BD6" w:rsidRPr="00FE4512">
        <w:t xml:space="preserve"> d</w:t>
      </w:r>
      <w:r w:rsidR="00CB58A5" w:rsidRPr="00FE4512">
        <w:t xml:space="preserve">omestic terrestrial animals </w:t>
      </w:r>
      <w:r w:rsidR="002B6FF7" w:rsidRPr="00FE4512">
        <w:t>at</w:t>
      </w:r>
      <w:r w:rsidR="00CB58A5" w:rsidRPr="00FE4512">
        <w:t xml:space="preserve"> one location</w:t>
      </w:r>
      <w:r w:rsidR="00CA2BD6" w:rsidRPr="00FE4512">
        <w:t xml:space="preserve">, </w:t>
      </w:r>
      <w:r w:rsidR="002B6FF7" w:rsidRPr="00FE4512">
        <w:t xml:space="preserve">allowing </w:t>
      </w:r>
      <w:r w:rsidR="00CB58A5" w:rsidRPr="00FE4512">
        <w:t>domestic or semi-domesticated animals to roam in the wild</w:t>
      </w:r>
      <w:r w:rsidR="00CA2BD6" w:rsidRPr="00FE4512">
        <w:t>,</w:t>
      </w:r>
      <w:r w:rsidR="00CB58A5" w:rsidRPr="00FE4512">
        <w:t xml:space="preserve"> and </w:t>
      </w:r>
      <w:r w:rsidR="002B6FF7" w:rsidRPr="00FE4512">
        <w:t xml:space="preserve">crowding </w:t>
      </w:r>
      <w:r w:rsidR="00CB58A5" w:rsidRPr="00FE4512">
        <w:t xml:space="preserve">aquatic animals in one location. </w:t>
      </w:r>
      <w:r w:rsidR="00797307" w:rsidRPr="00FE4512">
        <w:t>Specific examples</w:t>
      </w:r>
      <w:r w:rsidR="007F291C" w:rsidRPr="00FE4512">
        <w:t xml:space="preserve"> </w:t>
      </w:r>
      <w:r w:rsidR="00CB58A5" w:rsidRPr="00FE4512">
        <w:t xml:space="preserve">include cattle feed lots, dairy farms, cattle ranching, chicken farms, </w:t>
      </w:r>
      <w:r w:rsidR="00CA2BD6" w:rsidRPr="00FE4512">
        <w:t>and herding</w:t>
      </w:r>
      <w:r w:rsidR="00CB58A5" w:rsidRPr="00FE4512">
        <w:t>.</w:t>
      </w:r>
    </w:p>
    <w:p w14:paraId="6AB9B66C" w14:textId="77777777" w:rsidR="00EF3566" w:rsidRPr="00FE4512" w:rsidRDefault="008D4DF5" w:rsidP="00040195">
      <w:pPr>
        <w:pStyle w:val="Heading2"/>
      </w:pPr>
      <w:bookmarkStart w:id="55" w:name="_Toc469486228"/>
      <w:r w:rsidRPr="00FE4512">
        <w:t>Priority</w:t>
      </w:r>
      <w:r w:rsidR="00EF3566" w:rsidRPr="00FE4512">
        <w:t xml:space="preserve"> Strateg</w:t>
      </w:r>
      <w:r w:rsidR="003342C7" w:rsidRPr="00FE4512">
        <w:t>y Categories</w:t>
      </w:r>
      <w:bookmarkEnd w:id="55"/>
      <w:r w:rsidR="00EF3566" w:rsidRPr="00FE4512">
        <w:t xml:space="preserve"> </w:t>
      </w:r>
    </w:p>
    <w:p w14:paraId="719834B5" w14:textId="02A8CCB2" w:rsidR="00875920" w:rsidRPr="00FE4512" w:rsidRDefault="00371D25" w:rsidP="00C501C6">
      <w:r w:rsidRPr="00707D61">
        <w:t xml:space="preserve">The top four </w:t>
      </w:r>
      <w:r w:rsidR="00BF740C" w:rsidRPr="00707D61">
        <w:t>strategy</w:t>
      </w:r>
      <w:r w:rsidRPr="00707D61">
        <w:t xml:space="preserve"> categories </w:t>
      </w:r>
      <w:r w:rsidR="00C401ED">
        <w:t xml:space="preserve">selected </w:t>
      </w:r>
      <w:r w:rsidR="00640540">
        <w:t xml:space="preserve">for this sector </w:t>
      </w:r>
      <w:r w:rsidRPr="00707D61">
        <w:t>are</w:t>
      </w:r>
      <w:r w:rsidR="00640540">
        <w:t xml:space="preserve"> the following</w:t>
      </w:r>
      <w:r w:rsidR="00C401ED">
        <w:t>: direct management, economic incentives, management planning, and partner e</w:t>
      </w:r>
      <w:r w:rsidRPr="00707D61">
        <w:t>ngagement</w:t>
      </w:r>
      <w:r w:rsidR="00C401ED">
        <w:t>, which are described below</w:t>
      </w:r>
      <w:r w:rsidRPr="00707D61">
        <w:t>.</w:t>
      </w:r>
      <w:r w:rsidR="007B664A">
        <w:t xml:space="preserve"> </w:t>
      </w:r>
      <w:r w:rsidRPr="00FE4512">
        <w:t xml:space="preserve"> </w:t>
      </w:r>
    </w:p>
    <w:p w14:paraId="75296C8C" w14:textId="77777777" w:rsidR="004C36C8" w:rsidRPr="004C36C8" w:rsidRDefault="00CB58A5" w:rsidP="00283278">
      <w:pPr>
        <w:pStyle w:val="Default"/>
        <w:spacing w:after="120" w:line="276" w:lineRule="auto"/>
        <w:rPr>
          <w:rFonts w:asciiTheme="minorHAnsi" w:hAnsiTheme="minorHAnsi"/>
          <w:sz w:val="22"/>
          <w:szCs w:val="22"/>
        </w:rPr>
      </w:pPr>
      <w:r w:rsidRPr="00FE4512">
        <w:rPr>
          <w:rFonts w:asciiTheme="minorHAnsi" w:hAnsiTheme="minorHAnsi"/>
          <w:b/>
          <w:sz w:val="22"/>
          <w:szCs w:val="22"/>
        </w:rPr>
        <w:t>Direct Management</w:t>
      </w:r>
      <w:r w:rsidR="00EF3566" w:rsidRPr="00FE4512">
        <w:rPr>
          <w:rFonts w:asciiTheme="minorHAnsi" w:hAnsiTheme="minorHAnsi"/>
          <w:b/>
          <w:sz w:val="22"/>
          <w:szCs w:val="22"/>
        </w:rPr>
        <w:t xml:space="preserve"> – </w:t>
      </w:r>
      <w:r w:rsidR="00466120" w:rsidRPr="00FE4512">
        <w:rPr>
          <w:rFonts w:asciiTheme="minorHAnsi" w:hAnsiTheme="minorHAnsi"/>
          <w:sz w:val="22"/>
          <w:szCs w:val="22"/>
        </w:rPr>
        <w:t>Direct management is the participation in and implementation of activities that support stewardship of habitats and natural processes to maintain, enhance, and restore species population and ecological functions/conditions</w:t>
      </w:r>
      <w:r w:rsidR="007D3444" w:rsidRPr="00FE4512">
        <w:rPr>
          <w:rFonts w:asciiTheme="minorHAnsi" w:hAnsiTheme="minorHAnsi"/>
          <w:sz w:val="22"/>
          <w:szCs w:val="22"/>
        </w:rPr>
        <w:t xml:space="preserve"> on public and private lands</w:t>
      </w:r>
      <w:r w:rsidR="00466120" w:rsidRPr="00FE4512">
        <w:rPr>
          <w:rFonts w:asciiTheme="minorHAnsi" w:hAnsiTheme="minorHAnsi"/>
          <w:sz w:val="22"/>
          <w:szCs w:val="22"/>
        </w:rPr>
        <w:t>.</w:t>
      </w:r>
      <w:r w:rsidR="004C36C8">
        <w:rPr>
          <w:rFonts w:asciiTheme="minorHAnsi" w:hAnsiTheme="minorHAnsi"/>
          <w:sz w:val="22"/>
          <w:szCs w:val="22"/>
        </w:rPr>
        <w:t xml:space="preserve"> </w:t>
      </w:r>
      <w:r w:rsidR="004C36C8" w:rsidRPr="004C36C8">
        <w:rPr>
          <w:rFonts w:asciiTheme="minorHAnsi" w:hAnsiTheme="minorHAnsi"/>
          <w:sz w:val="22"/>
          <w:szCs w:val="22"/>
        </w:rPr>
        <w:t xml:space="preserve">Example strategies include enhancing and restoring habitat and managing invasive species. </w:t>
      </w:r>
    </w:p>
    <w:p w14:paraId="5FBDD964" w14:textId="77777777" w:rsidR="004C36C8" w:rsidRPr="00D43859" w:rsidRDefault="00CB58A5" w:rsidP="00283278">
      <w:pPr>
        <w:pStyle w:val="Default"/>
        <w:spacing w:after="120" w:line="276" w:lineRule="auto"/>
        <w:rPr>
          <w:rFonts w:asciiTheme="minorHAnsi" w:hAnsiTheme="minorHAnsi"/>
          <w:sz w:val="22"/>
          <w:szCs w:val="22"/>
        </w:rPr>
      </w:pPr>
      <w:r w:rsidRPr="00FE4512">
        <w:rPr>
          <w:rFonts w:asciiTheme="minorHAnsi" w:hAnsiTheme="minorHAnsi"/>
          <w:b/>
          <w:sz w:val="22"/>
          <w:szCs w:val="22"/>
        </w:rPr>
        <w:t>Economic Incentives</w:t>
      </w:r>
      <w:r w:rsidR="00EF3566" w:rsidRPr="00FE4512">
        <w:rPr>
          <w:rFonts w:asciiTheme="minorHAnsi" w:hAnsiTheme="minorHAnsi"/>
          <w:b/>
          <w:sz w:val="22"/>
          <w:szCs w:val="22"/>
        </w:rPr>
        <w:t xml:space="preserve"> – </w:t>
      </w:r>
      <w:r w:rsidR="00466120" w:rsidRPr="00FE4512">
        <w:rPr>
          <w:rFonts w:asciiTheme="minorHAnsi" w:hAnsiTheme="minorHAnsi"/>
          <w:sz w:val="22"/>
          <w:szCs w:val="22"/>
        </w:rPr>
        <w:t>Economic incentives are available and deployable resources for landowners and other stakeholders to implement responsible stewardship</w:t>
      </w:r>
      <w:r w:rsidR="006C00A0" w:rsidRPr="00FE4512">
        <w:rPr>
          <w:rFonts w:asciiTheme="minorHAnsi" w:hAnsiTheme="minorHAnsi"/>
          <w:sz w:val="22"/>
          <w:szCs w:val="22"/>
        </w:rPr>
        <w:t>, better long-term management of public lands,</w:t>
      </w:r>
      <w:r w:rsidR="00466120" w:rsidRPr="00FE4512">
        <w:rPr>
          <w:rFonts w:asciiTheme="minorHAnsi" w:hAnsiTheme="minorHAnsi"/>
          <w:sz w:val="22"/>
          <w:szCs w:val="22"/>
        </w:rPr>
        <w:t xml:space="preserve"> and enhancement of landscapes, ecological conditions, and species.</w:t>
      </w:r>
      <w:r w:rsidR="00D43859">
        <w:rPr>
          <w:rFonts w:asciiTheme="minorHAnsi" w:hAnsiTheme="minorHAnsi"/>
          <w:sz w:val="22"/>
          <w:szCs w:val="22"/>
        </w:rPr>
        <w:t xml:space="preserve"> </w:t>
      </w:r>
      <w:r w:rsidR="004C36C8" w:rsidRPr="00D43859">
        <w:rPr>
          <w:rFonts w:asciiTheme="minorHAnsi" w:hAnsiTheme="minorHAnsi"/>
          <w:sz w:val="22"/>
          <w:szCs w:val="22"/>
        </w:rPr>
        <w:t>Example strategies include developing and providing economic incentives and assurances and seeking funding though grants</w:t>
      </w:r>
      <w:r w:rsidR="004C36C8">
        <w:rPr>
          <w:rFonts w:asciiTheme="minorHAnsi" w:hAnsiTheme="minorHAnsi"/>
          <w:sz w:val="22"/>
          <w:szCs w:val="22"/>
        </w:rPr>
        <w:t>,</w:t>
      </w:r>
      <w:r w:rsidR="004C36C8" w:rsidRPr="00D43859">
        <w:rPr>
          <w:rFonts w:asciiTheme="minorHAnsi" w:hAnsiTheme="minorHAnsi"/>
          <w:sz w:val="22"/>
          <w:szCs w:val="22"/>
        </w:rPr>
        <w:t xml:space="preserve"> cooperating with other agencies</w:t>
      </w:r>
      <w:r w:rsidR="004C36C8">
        <w:rPr>
          <w:rFonts w:asciiTheme="minorHAnsi" w:hAnsiTheme="minorHAnsi"/>
          <w:sz w:val="22"/>
          <w:szCs w:val="22"/>
        </w:rPr>
        <w:t>,</w:t>
      </w:r>
      <w:r w:rsidR="004C36C8" w:rsidRPr="00D43859">
        <w:rPr>
          <w:rFonts w:asciiTheme="minorHAnsi" w:hAnsiTheme="minorHAnsi"/>
          <w:sz w:val="22"/>
          <w:szCs w:val="22"/>
        </w:rPr>
        <w:t xml:space="preserve"> and seeking other opportunities as sources for economic incentives. </w:t>
      </w:r>
    </w:p>
    <w:p w14:paraId="2B066B61" w14:textId="42B0FF00" w:rsidR="00EF3566" w:rsidRPr="00D43859" w:rsidRDefault="00AF002E" w:rsidP="00283278">
      <w:pPr>
        <w:pStyle w:val="Default"/>
        <w:spacing w:after="120" w:line="276" w:lineRule="auto"/>
        <w:rPr>
          <w:rFonts w:asciiTheme="minorHAnsi" w:hAnsiTheme="minorHAnsi"/>
          <w:sz w:val="22"/>
          <w:szCs w:val="22"/>
        </w:rPr>
      </w:pPr>
      <w:r w:rsidRPr="00FE4512">
        <w:rPr>
          <w:rFonts w:asciiTheme="minorHAnsi" w:hAnsiTheme="minorHAnsi"/>
          <w:b/>
          <w:sz w:val="22"/>
          <w:szCs w:val="22"/>
        </w:rPr>
        <w:t>Management Planning</w:t>
      </w:r>
      <w:r w:rsidR="00EF3566" w:rsidRPr="00FE4512">
        <w:rPr>
          <w:rFonts w:asciiTheme="minorHAnsi" w:hAnsiTheme="minorHAnsi"/>
          <w:b/>
          <w:sz w:val="22"/>
          <w:szCs w:val="22"/>
        </w:rPr>
        <w:t xml:space="preserve"> – </w:t>
      </w:r>
      <w:r w:rsidR="00466120" w:rsidRPr="00FE4512">
        <w:rPr>
          <w:rFonts w:asciiTheme="minorHAnsi" w:hAnsiTheme="minorHAnsi"/>
          <w:sz w:val="22"/>
          <w:szCs w:val="22"/>
        </w:rPr>
        <w:t>Management planning is the development of management plans or processes for species, habitats, and natural processes/conditions that will lead to implementation of more effective conservation strategies.</w:t>
      </w:r>
      <w:r w:rsidR="00D43859">
        <w:rPr>
          <w:rFonts w:asciiTheme="minorHAnsi" w:hAnsiTheme="minorHAnsi"/>
          <w:sz w:val="22"/>
          <w:szCs w:val="22"/>
        </w:rPr>
        <w:t xml:space="preserve"> </w:t>
      </w:r>
      <w:r w:rsidR="004C36C8" w:rsidRPr="00D43859">
        <w:rPr>
          <w:rFonts w:asciiTheme="minorHAnsi" w:hAnsiTheme="minorHAnsi"/>
          <w:sz w:val="22"/>
          <w:szCs w:val="22"/>
        </w:rPr>
        <w:t xml:space="preserve">Example strategies include developing integrated management </w:t>
      </w:r>
      <w:proofErr w:type="gramStart"/>
      <w:r w:rsidR="004C36C8" w:rsidRPr="00D43859">
        <w:rPr>
          <w:rFonts w:asciiTheme="minorHAnsi" w:hAnsiTheme="minorHAnsi"/>
          <w:sz w:val="22"/>
          <w:szCs w:val="22"/>
        </w:rPr>
        <w:t xml:space="preserve">plans </w:t>
      </w:r>
      <w:r w:rsidR="00E65EF6">
        <w:rPr>
          <w:rFonts w:asciiTheme="minorHAnsi" w:hAnsiTheme="minorHAnsi"/>
          <w:sz w:val="22"/>
          <w:szCs w:val="22"/>
        </w:rPr>
        <w:t>,</w:t>
      </w:r>
      <w:proofErr w:type="gramEnd"/>
      <w:r w:rsidR="00E65EF6">
        <w:rPr>
          <w:rFonts w:asciiTheme="minorHAnsi" w:hAnsiTheme="minorHAnsi"/>
          <w:sz w:val="22"/>
          <w:szCs w:val="22"/>
        </w:rPr>
        <w:t xml:space="preserve"> </w:t>
      </w:r>
      <w:r w:rsidR="00BB24C1" w:rsidRPr="00D43859">
        <w:rPr>
          <w:rFonts w:asciiTheme="minorHAnsi" w:hAnsiTheme="minorHAnsi"/>
          <w:sz w:val="22"/>
          <w:szCs w:val="22"/>
        </w:rPr>
        <w:t xml:space="preserve"> identify</w:t>
      </w:r>
      <w:r w:rsidR="0030389A" w:rsidRPr="00D43859">
        <w:rPr>
          <w:rFonts w:asciiTheme="minorHAnsi" w:hAnsiTheme="minorHAnsi"/>
          <w:sz w:val="22"/>
          <w:szCs w:val="22"/>
        </w:rPr>
        <w:t>ing</w:t>
      </w:r>
      <w:r w:rsidR="00BB24C1" w:rsidRPr="00D43859">
        <w:rPr>
          <w:rFonts w:asciiTheme="minorHAnsi" w:hAnsiTheme="minorHAnsi"/>
          <w:sz w:val="22"/>
          <w:szCs w:val="22"/>
        </w:rPr>
        <w:t xml:space="preserve"> highest priority areas</w:t>
      </w:r>
      <w:r w:rsidR="00E65EF6">
        <w:rPr>
          <w:rFonts w:asciiTheme="minorHAnsi" w:hAnsiTheme="minorHAnsi"/>
          <w:sz w:val="22"/>
          <w:szCs w:val="22"/>
        </w:rPr>
        <w:t>,</w:t>
      </w:r>
      <w:r w:rsidRPr="00D43859">
        <w:rPr>
          <w:rFonts w:asciiTheme="minorHAnsi" w:hAnsiTheme="minorHAnsi"/>
          <w:sz w:val="22"/>
          <w:szCs w:val="22"/>
        </w:rPr>
        <w:t xml:space="preserve"> and manag</w:t>
      </w:r>
      <w:r w:rsidR="0030389A" w:rsidRPr="00D43859">
        <w:rPr>
          <w:rFonts w:asciiTheme="minorHAnsi" w:hAnsiTheme="minorHAnsi"/>
          <w:sz w:val="22"/>
          <w:szCs w:val="22"/>
        </w:rPr>
        <w:t>ing</w:t>
      </w:r>
      <w:r w:rsidRPr="00D43859">
        <w:rPr>
          <w:rFonts w:asciiTheme="minorHAnsi" w:hAnsiTheme="minorHAnsi"/>
          <w:sz w:val="22"/>
          <w:szCs w:val="22"/>
        </w:rPr>
        <w:t xml:space="preserve"> for fire risk</w:t>
      </w:r>
      <w:r w:rsidR="00EF3566" w:rsidRPr="00D43859">
        <w:rPr>
          <w:rFonts w:asciiTheme="minorHAnsi" w:hAnsiTheme="minorHAnsi"/>
          <w:sz w:val="22"/>
          <w:szCs w:val="22"/>
        </w:rPr>
        <w:t xml:space="preserve">. </w:t>
      </w:r>
    </w:p>
    <w:p w14:paraId="566C2A8B" w14:textId="32FB309E" w:rsidR="002A1206" w:rsidRDefault="003126FF" w:rsidP="00D43859">
      <w:pPr>
        <w:pStyle w:val="Default"/>
        <w:spacing w:line="276" w:lineRule="auto"/>
        <w:rPr>
          <w:rFonts w:asciiTheme="minorHAnsi" w:hAnsiTheme="minorHAnsi"/>
          <w:sz w:val="22"/>
          <w:szCs w:val="22"/>
        </w:rPr>
      </w:pPr>
      <w:r w:rsidRPr="00FE4512">
        <w:rPr>
          <w:rFonts w:asciiTheme="minorHAnsi" w:hAnsiTheme="minorHAnsi"/>
          <w:b/>
          <w:sz w:val="22"/>
          <w:szCs w:val="22"/>
        </w:rPr>
        <w:t xml:space="preserve">Partner Engagement </w:t>
      </w:r>
      <w:r w:rsidR="00466120" w:rsidRPr="00FE4512">
        <w:rPr>
          <w:rFonts w:asciiTheme="minorHAnsi" w:hAnsiTheme="minorHAnsi"/>
          <w:sz w:val="22"/>
          <w:szCs w:val="22"/>
        </w:rPr>
        <w:t xml:space="preserve">– Partner engagement is the process for engaging and developing collaboration among </w:t>
      </w:r>
      <w:r w:rsidR="00FE588E" w:rsidRPr="00FE4512">
        <w:rPr>
          <w:rFonts w:asciiTheme="minorHAnsi" w:hAnsiTheme="minorHAnsi"/>
          <w:sz w:val="22"/>
          <w:szCs w:val="22"/>
        </w:rPr>
        <w:t>s</w:t>
      </w:r>
      <w:r w:rsidR="00466120" w:rsidRPr="00FE4512">
        <w:rPr>
          <w:rFonts w:asciiTheme="minorHAnsi" w:hAnsiTheme="minorHAnsi"/>
          <w:sz w:val="22"/>
          <w:szCs w:val="22"/>
        </w:rPr>
        <w:t xml:space="preserve">tate and </w:t>
      </w:r>
      <w:r w:rsidR="007D3A7B" w:rsidRPr="00FE4512">
        <w:rPr>
          <w:rFonts w:asciiTheme="minorHAnsi" w:hAnsiTheme="minorHAnsi"/>
          <w:sz w:val="22"/>
          <w:szCs w:val="22"/>
        </w:rPr>
        <w:t>f</w:t>
      </w:r>
      <w:r w:rsidR="00466120" w:rsidRPr="00FE4512">
        <w:rPr>
          <w:rFonts w:asciiTheme="minorHAnsi" w:hAnsiTheme="minorHAnsi"/>
          <w:sz w:val="22"/>
          <w:szCs w:val="22"/>
        </w:rPr>
        <w:t xml:space="preserve">ederal agencies, </w:t>
      </w:r>
      <w:r w:rsidR="009E799D">
        <w:rPr>
          <w:rFonts w:asciiTheme="minorHAnsi" w:hAnsiTheme="minorHAnsi"/>
          <w:sz w:val="22"/>
          <w:szCs w:val="22"/>
        </w:rPr>
        <w:t>t</w:t>
      </w:r>
      <w:r w:rsidR="00466120" w:rsidRPr="00FE4512">
        <w:rPr>
          <w:rFonts w:asciiTheme="minorHAnsi" w:hAnsiTheme="minorHAnsi"/>
          <w:sz w:val="22"/>
          <w:szCs w:val="22"/>
        </w:rPr>
        <w:t>ribes and tribal communities, non-governmental organizations</w:t>
      </w:r>
      <w:r w:rsidR="00D07D17" w:rsidRPr="00FE4512">
        <w:rPr>
          <w:rFonts w:asciiTheme="minorHAnsi" w:hAnsiTheme="minorHAnsi"/>
          <w:sz w:val="22"/>
          <w:szCs w:val="22"/>
        </w:rPr>
        <w:t xml:space="preserve"> (NGOs)</w:t>
      </w:r>
      <w:r w:rsidR="00466120" w:rsidRPr="00FE4512">
        <w:rPr>
          <w:rFonts w:asciiTheme="minorHAnsi" w:hAnsiTheme="minorHAnsi"/>
          <w:sz w:val="22"/>
          <w:szCs w:val="22"/>
        </w:rPr>
        <w:t>, private landowners, and other partners to achieve shared conservation objectives and enhance coordination across jurisdictions and areas of interest.</w:t>
      </w:r>
      <w:r w:rsidR="00D43859">
        <w:rPr>
          <w:rFonts w:asciiTheme="minorHAnsi" w:hAnsiTheme="minorHAnsi"/>
          <w:sz w:val="22"/>
          <w:szCs w:val="22"/>
        </w:rPr>
        <w:t xml:space="preserve"> </w:t>
      </w:r>
      <w:r w:rsidR="00C9057E" w:rsidRPr="00D43859">
        <w:rPr>
          <w:rFonts w:asciiTheme="minorHAnsi" w:hAnsiTheme="minorHAnsi"/>
          <w:sz w:val="22"/>
          <w:szCs w:val="22"/>
        </w:rPr>
        <w:t xml:space="preserve">Example strategies </w:t>
      </w:r>
      <w:r w:rsidRPr="00D43859">
        <w:rPr>
          <w:rFonts w:asciiTheme="minorHAnsi" w:hAnsiTheme="minorHAnsi"/>
          <w:sz w:val="22"/>
          <w:szCs w:val="22"/>
        </w:rPr>
        <w:t>include establish</w:t>
      </w:r>
      <w:r w:rsidR="0030389A" w:rsidRPr="00D43859">
        <w:rPr>
          <w:rFonts w:asciiTheme="minorHAnsi" w:hAnsiTheme="minorHAnsi"/>
          <w:sz w:val="22"/>
          <w:szCs w:val="22"/>
        </w:rPr>
        <w:t>ing</w:t>
      </w:r>
      <w:r w:rsidRPr="00D43859">
        <w:rPr>
          <w:rFonts w:asciiTheme="minorHAnsi" w:hAnsiTheme="minorHAnsi"/>
          <w:sz w:val="22"/>
          <w:szCs w:val="22"/>
        </w:rPr>
        <w:t xml:space="preserve"> and </w:t>
      </w:r>
      <w:r w:rsidR="00E65EF6">
        <w:rPr>
          <w:rFonts w:asciiTheme="minorHAnsi" w:hAnsiTheme="minorHAnsi"/>
          <w:sz w:val="22"/>
          <w:szCs w:val="22"/>
        </w:rPr>
        <w:t>coordinating</w:t>
      </w:r>
      <w:r w:rsidRPr="00D43859">
        <w:rPr>
          <w:rFonts w:asciiTheme="minorHAnsi" w:hAnsiTheme="minorHAnsi"/>
          <w:sz w:val="22"/>
          <w:szCs w:val="22"/>
        </w:rPr>
        <w:t xml:space="preserve"> co-m</w:t>
      </w:r>
      <w:r w:rsidR="0030389A" w:rsidRPr="00D43859">
        <w:rPr>
          <w:rFonts w:asciiTheme="minorHAnsi" w:hAnsiTheme="minorHAnsi"/>
          <w:sz w:val="22"/>
          <w:szCs w:val="22"/>
        </w:rPr>
        <w:t>anagement partnership</w:t>
      </w:r>
      <w:r w:rsidR="00E65EF6">
        <w:rPr>
          <w:rFonts w:asciiTheme="minorHAnsi" w:hAnsiTheme="minorHAnsi"/>
          <w:sz w:val="22"/>
          <w:szCs w:val="22"/>
        </w:rPr>
        <w:t>s</w:t>
      </w:r>
      <w:r w:rsidRPr="00D43859">
        <w:rPr>
          <w:rFonts w:asciiTheme="minorHAnsi" w:hAnsiTheme="minorHAnsi"/>
          <w:sz w:val="22"/>
          <w:szCs w:val="22"/>
        </w:rPr>
        <w:t>.</w:t>
      </w:r>
    </w:p>
    <w:p w14:paraId="0371D566" w14:textId="119E1D44" w:rsidR="00EF3566" w:rsidRPr="00FE4512" w:rsidRDefault="00377107" w:rsidP="00E0759B">
      <w:pPr>
        <w:pStyle w:val="Heading1"/>
      </w:pPr>
      <w:bookmarkStart w:id="56" w:name="_Toc469486229"/>
      <w:r w:rsidRPr="00FE4512">
        <w:rPr>
          <w:noProof/>
        </w:rPr>
        <w:lastRenderedPageBreak/>
        <mc:AlternateContent>
          <mc:Choice Requires="wps">
            <w:drawing>
              <wp:anchor distT="45720" distB="45720" distL="114300" distR="114300" simplePos="0" relativeHeight="251659264" behindDoc="1" locked="0" layoutInCell="1" allowOverlap="1" wp14:anchorId="5FC7FB43" wp14:editId="3A8DCFED">
                <wp:simplePos x="0" y="0"/>
                <wp:positionH relativeFrom="margin">
                  <wp:align>center</wp:align>
                </wp:positionH>
                <wp:positionV relativeFrom="paragraph">
                  <wp:posOffset>112395</wp:posOffset>
                </wp:positionV>
                <wp:extent cx="5943600" cy="23241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4100"/>
                        </a:xfrm>
                        <a:prstGeom prst="rect">
                          <a:avLst/>
                        </a:prstGeom>
                        <a:solidFill>
                          <a:schemeClr val="accent6">
                            <a:lumMod val="20000"/>
                            <a:lumOff val="80000"/>
                          </a:schemeClr>
                        </a:solidFill>
                        <a:ln w="9525">
                          <a:solidFill>
                            <a:srgbClr val="000000"/>
                          </a:solidFill>
                          <a:miter lim="800000"/>
                          <a:headEnd/>
                          <a:tailEnd/>
                        </a:ln>
                      </wps:spPr>
                      <wps:txbx>
                        <w:txbxContent>
                          <w:p w14:paraId="02810CC6" w14:textId="77777777" w:rsidR="00E0759B" w:rsidRPr="009518D1" w:rsidRDefault="00E0759B" w:rsidP="003468DF">
                            <w:pPr>
                              <w:spacing w:after="0"/>
                              <w:rPr>
                                <w:b/>
                                <w:i/>
                                <w:sz w:val="20"/>
                                <w:u w:val="single"/>
                              </w:rPr>
                            </w:pPr>
                            <w:r w:rsidRPr="009518D1">
                              <w:rPr>
                                <w:b/>
                                <w:i/>
                                <w:sz w:val="20"/>
                                <w:u w:val="single"/>
                              </w:rPr>
                              <w:t>Pressures</w:t>
                            </w:r>
                          </w:p>
                          <w:p w14:paraId="2BD3C0E0" w14:textId="77777777" w:rsidR="00E0759B" w:rsidRPr="009518D1" w:rsidRDefault="00E0759B" w:rsidP="004177EA">
                            <w:pPr>
                              <w:pStyle w:val="ListParagraph"/>
                              <w:numPr>
                                <w:ilvl w:val="0"/>
                                <w:numId w:val="5"/>
                              </w:numPr>
                              <w:ind w:left="720"/>
                              <w:rPr>
                                <w:sz w:val="20"/>
                              </w:rPr>
                            </w:pPr>
                            <w:r w:rsidRPr="009518D1">
                              <w:rPr>
                                <w:sz w:val="20"/>
                              </w:rPr>
                              <w:t>Conversion of rangelands/forest infrastructure development</w:t>
                            </w:r>
                          </w:p>
                          <w:p w14:paraId="759B2D03" w14:textId="77777777" w:rsidR="00E0759B" w:rsidRPr="009518D1" w:rsidRDefault="00E0759B" w:rsidP="004177EA">
                            <w:pPr>
                              <w:pStyle w:val="ListParagraph"/>
                              <w:numPr>
                                <w:ilvl w:val="0"/>
                                <w:numId w:val="5"/>
                              </w:numPr>
                              <w:ind w:left="720"/>
                              <w:rPr>
                                <w:sz w:val="20"/>
                              </w:rPr>
                            </w:pPr>
                            <w:r w:rsidRPr="009518D1">
                              <w:rPr>
                                <w:sz w:val="20"/>
                              </w:rPr>
                              <w:t>Energy transportation</w:t>
                            </w:r>
                          </w:p>
                          <w:p w14:paraId="5D1AC28D" w14:textId="77777777" w:rsidR="00E0759B" w:rsidRPr="009518D1" w:rsidRDefault="00E0759B" w:rsidP="004177EA">
                            <w:pPr>
                              <w:pStyle w:val="ListParagraph"/>
                              <w:numPr>
                                <w:ilvl w:val="0"/>
                                <w:numId w:val="5"/>
                              </w:numPr>
                              <w:ind w:left="720"/>
                              <w:rPr>
                                <w:sz w:val="20"/>
                              </w:rPr>
                            </w:pPr>
                            <w:r w:rsidRPr="009518D1">
                              <w:rPr>
                                <w:sz w:val="20"/>
                              </w:rPr>
                              <w:t>Forest management (e.g., need for sustainable supply)</w:t>
                            </w:r>
                          </w:p>
                          <w:p w14:paraId="66A67BCE" w14:textId="77777777" w:rsidR="00E0759B" w:rsidRPr="009518D1" w:rsidRDefault="00E0759B" w:rsidP="004177EA">
                            <w:pPr>
                              <w:pStyle w:val="ListParagraph"/>
                              <w:numPr>
                                <w:ilvl w:val="0"/>
                                <w:numId w:val="5"/>
                              </w:numPr>
                              <w:ind w:left="720"/>
                              <w:rPr>
                                <w:sz w:val="20"/>
                              </w:rPr>
                            </w:pPr>
                            <w:r w:rsidRPr="009518D1">
                              <w:rPr>
                                <w:sz w:val="20"/>
                              </w:rPr>
                              <w:t>Oil shipments</w:t>
                            </w:r>
                          </w:p>
                          <w:p w14:paraId="1BE86CD9" w14:textId="77777777" w:rsidR="00E0759B" w:rsidRPr="009518D1" w:rsidRDefault="00E0759B" w:rsidP="003468DF">
                            <w:pPr>
                              <w:spacing w:after="0"/>
                              <w:rPr>
                                <w:b/>
                                <w:i/>
                                <w:sz w:val="20"/>
                                <w:u w:val="single"/>
                              </w:rPr>
                            </w:pPr>
                            <w:r w:rsidRPr="009518D1">
                              <w:rPr>
                                <w:b/>
                                <w:i/>
                                <w:sz w:val="20"/>
                                <w:u w:val="single"/>
                              </w:rPr>
                              <w:t>Strategies</w:t>
                            </w:r>
                          </w:p>
                          <w:p w14:paraId="3EA48099" w14:textId="77777777" w:rsidR="00E0759B" w:rsidRPr="009518D1" w:rsidRDefault="00E0759B" w:rsidP="004177EA">
                            <w:pPr>
                              <w:pStyle w:val="ListParagraph"/>
                              <w:numPr>
                                <w:ilvl w:val="0"/>
                                <w:numId w:val="5"/>
                              </w:numPr>
                              <w:ind w:left="720"/>
                              <w:rPr>
                                <w:sz w:val="20"/>
                              </w:rPr>
                            </w:pPr>
                            <w:r w:rsidRPr="009518D1">
                              <w:rPr>
                                <w:sz w:val="20"/>
                              </w:rPr>
                              <w:t>Develop strategies to manage and reduce emissions</w:t>
                            </w:r>
                          </w:p>
                          <w:p w14:paraId="47E63729" w14:textId="77777777" w:rsidR="00E0759B" w:rsidRPr="009518D1" w:rsidRDefault="00E0759B" w:rsidP="004177EA">
                            <w:pPr>
                              <w:pStyle w:val="ListParagraph"/>
                              <w:numPr>
                                <w:ilvl w:val="0"/>
                                <w:numId w:val="5"/>
                              </w:numPr>
                              <w:ind w:left="720"/>
                              <w:rPr>
                                <w:sz w:val="20"/>
                              </w:rPr>
                            </w:pPr>
                            <w:r w:rsidRPr="009518D1">
                              <w:rPr>
                                <w:sz w:val="20"/>
                              </w:rPr>
                              <w:t>Manage (where applicable) ecosystems to maximize carbon sequestration</w:t>
                            </w:r>
                          </w:p>
                          <w:p w14:paraId="65DF07F8" w14:textId="77777777" w:rsidR="00E0759B" w:rsidRPr="009518D1" w:rsidRDefault="00E0759B" w:rsidP="004177EA">
                            <w:pPr>
                              <w:pStyle w:val="ListParagraph"/>
                              <w:numPr>
                                <w:ilvl w:val="0"/>
                                <w:numId w:val="5"/>
                              </w:numPr>
                              <w:ind w:left="720"/>
                              <w:rPr>
                                <w:sz w:val="20"/>
                              </w:rPr>
                            </w:pPr>
                            <w:r w:rsidRPr="009518D1">
                              <w:rPr>
                                <w:sz w:val="20"/>
                              </w:rPr>
                              <w:t>Promote sustainability initiatives in line with SWAP 2015 conservation goals</w:t>
                            </w:r>
                          </w:p>
                          <w:p w14:paraId="38419A66" w14:textId="77777777" w:rsidR="00E0759B" w:rsidRPr="009518D1" w:rsidRDefault="00E0759B" w:rsidP="004177EA">
                            <w:pPr>
                              <w:pStyle w:val="ListParagraph"/>
                              <w:numPr>
                                <w:ilvl w:val="0"/>
                                <w:numId w:val="5"/>
                              </w:numPr>
                              <w:ind w:left="720"/>
                              <w:rPr>
                                <w:sz w:val="20"/>
                              </w:rPr>
                            </w:pPr>
                            <w:r w:rsidRPr="009518D1">
                              <w:rPr>
                                <w:sz w:val="20"/>
                              </w:rPr>
                              <w:t>Support research initiatives</w:t>
                            </w:r>
                          </w:p>
                          <w:p w14:paraId="47CD04B6" w14:textId="77777777" w:rsidR="00E0759B" w:rsidRPr="009518D1" w:rsidRDefault="00E0759B" w:rsidP="00DE165F">
                            <w:pPr>
                              <w:pStyle w:val="ListParagraph"/>
                              <w:numPr>
                                <w:ilvl w:val="0"/>
                                <w:numId w:val="5"/>
                              </w:numPr>
                              <w:ind w:left="720"/>
                              <w:rPr>
                                <w:sz w:val="20"/>
                              </w:rPr>
                            </w:pPr>
                            <w:r w:rsidRPr="009518D1">
                              <w:rPr>
                                <w:sz w:val="20"/>
                              </w:rPr>
                              <w:t>Use BMPs on public lands to reduce fire danger (e.g., livestock grazing)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8.85pt;width:468pt;height:183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" fillcolor="#e2efd9 [665]">
                <v:textbox>
                  <w:txbxContent>
                    <w:p w14:paraId="02810CC6" w14:textId="77777777" w:rsidR="00E0759B" w:rsidRPr="009518D1" w:rsidRDefault="00E0759B" w:rsidP="003468DF">
                      <w:pPr>
                        <w:spacing w:after="0"/>
                        <w:rPr>
                          <w:b/>
                          <w:i/>
                          <w:sz w:val="20"/>
                          <w:u w:val="single"/>
                        </w:rPr>
                      </w:pPr>
                      <w:r w:rsidRPr="009518D1">
                        <w:rPr>
                          <w:b/>
                          <w:i/>
                          <w:sz w:val="20"/>
                          <w:u w:val="single"/>
                        </w:rPr>
                        <w:t>Pressures</w:t>
                      </w:r>
                    </w:p>
                    <w:p w14:paraId="2BD3C0E0" w14:textId="77777777" w:rsidR="00E0759B" w:rsidRPr="009518D1" w:rsidRDefault="00E0759B" w:rsidP="004177EA">
                      <w:pPr>
                        <w:pStyle w:val="ListParagraph"/>
                        <w:numPr>
                          <w:ilvl w:val="0"/>
                          <w:numId w:val="5"/>
                        </w:numPr>
                        <w:ind w:left="720"/>
                        <w:rPr>
                          <w:sz w:val="20"/>
                        </w:rPr>
                      </w:pPr>
                      <w:r w:rsidRPr="009518D1">
                        <w:rPr>
                          <w:sz w:val="20"/>
                        </w:rPr>
                        <w:t>Conversion of rangelands/forest infrastructure development</w:t>
                      </w:r>
                    </w:p>
                    <w:p w14:paraId="759B2D03" w14:textId="77777777" w:rsidR="00E0759B" w:rsidRPr="009518D1" w:rsidRDefault="00E0759B" w:rsidP="004177EA">
                      <w:pPr>
                        <w:pStyle w:val="ListParagraph"/>
                        <w:numPr>
                          <w:ilvl w:val="0"/>
                          <w:numId w:val="5"/>
                        </w:numPr>
                        <w:ind w:left="720"/>
                        <w:rPr>
                          <w:sz w:val="20"/>
                        </w:rPr>
                      </w:pPr>
                      <w:r w:rsidRPr="009518D1">
                        <w:rPr>
                          <w:sz w:val="20"/>
                        </w:rPr>
                        <w:t>Energy transportation</w:t>
                      </w:r>
                    </w:p>
                    <w:p w14:paraId="5D1AC28D" w14:textId="77777777" w:rsidR="00E0759B" w:rsidRPr="009518D1" w:rsidRDefault="00E0759B" w:rsidP="004177EA">
                      <w:pPr>
                        <w:pStyle w:val="ListParagraph"/>
                        <w:numPr>
                          <w:ilvl w:val="0"/>
                          <w:numId w:val="5"/>
                        </w:numPr>
                        <w:ind w:left="720"/>
                        <w:rPr>
                          <w:sz w:val="20"/>
                        </w:rPr>
                      </w:pPr>
                      <w:r w:rsidRPr="009518D1">
                        <w:rPr>
                          <w:sz w:val="20"/>
                        </w:rPr>
                        <w:t>Forest management (e.g., need for sustainable supply)</w:t>
                      </w:r>
                    </w:p>
                    <w:p w14:paraId="66A67BCE" w14:textId="77777777" w:rsidR="00E0759B" w:rsidRPr="009518D1" w:rsidRDefault="00E0759B" w:rsidP="004177EA">
                      <w:pPr>
                        <w:pStyle w:val="ListParagraph"/>
                        <w:numPr>
                          <w:ilvl w:val="0"/>
                          <w:numId w:val="5"/>
                        </w:numPr>
                        <w:ind w:left="720"/>
                        <w:rPr>
                          <w:sz w:val="20"/>
                        </w:rPr>
                      </w:pPr>
                      <w:r w:rsidRPr="009518D1">
                        <w:rPr>
                          <w:sz w:val="20"/>
                        </w:rPr>
                        <w:t>Oil shipments</w:t>
                      </w:r>
                    </w:p>
                    <w:p w14:paraId="1BE86CD9" w14:textId="77777777" w:rsidR="00E0759B" w:rsidRPr="009518D1" w:rsidRDefault="00E0759B" w:rsidP="003468DF">
                      <w:pPr>
                        <w:spacing w:after="0"/>
                        <w:rPr>
                          <w:b/>
                          <w:i/>
                          <w:sz w:val="20"/>
                          <w:u w:val="single"/>
                        </w:rPr>
                      </w:pPr>
                      <w:r w:rsidRPr="009518D1">
                        <w:rPr>
                          <w:b/>
                          <w:i/>
                          <w:sz w:val="20"/>
                          <w:u w:val="single"/>
                        </w:rPr>
                        <w:t>Strategies</w:t>
                      </w:r>
                    </w:p>
                    <w:p w14:paraId="3EA48099" w14:textId="77777777" w:rsidR="00E0759B" w:rsidRPr="009518D1" w:rsidRDefault="00E0759B" w:rsidP="004177EA">
                      <w:pPr>
                        <w:pStyle w:val="ListParagraph"/>
                        <w:numPr>
                          <w:ilvl w:val="0"/>
                          <w:numId w:val="5"/>
                        </w:numPr>
                        <w:ind w:left="720"/>
                        <w:rPr>
                          <w:sz w:val="20"/>
                        </w:rPr>
                      </w:pPr>
                      <w:r w:rsidRPr="009518D1">
                        <w:rPr>
                          <w:sz w:val="20"/>
                        </w:rPr>
                        <w:t>Develop strategies to manage and reduce emissions</w:t>
                      </w:r>
                    </w:p>
                    <w:p w14:paraId="47E63729" w14:textId="77777777" w:rsidR="00E0759B" w:rsidRPr="009518D1" w:rsidRDefault="00E0759B" w:rsidP="004177EA">
                      <w:pPr>
                        <w:pStyle w:val="ListParagraph"/>
                        <w:numPr>
                          <w:ilvl w:val="0"/>
                          <w:numId w:val="5"/>
                        </w:numPr>
                        <w:ind w:left="720"/>
                        <w:rPr>
                          <w:sz w:val="20"/>
                        </w:rPr>
                      </w:pPr>
                      <w:r w:rsidRPr="009518D1">
                        <w:rPr>
                          <w:sz w:val="20"/>
                        </w:rPr>
                        <w:t>Manage (where applicable) ecosystems to maximize carbon sequestration</w:t>
                      </w:r>
                    </w:p>
                    <w:p w14:paraId="65DF07F8" w14:textId="77777777" w:rsidR="00E0759B" w:rsidRPr="009518D1" w:rsidRDefault="00E0759B" w:rsidP="004177EA">
                      <w:pPr>
                        <w:pStyle w:val="ListParagraph"/>
                        <w:numPr>
                          <w:ilvl w:val="0"/>
                          <w:numId w:val="5"/>
                        </w:numPr>
                        <w:ind w:left="720"/>
                        <w:rPr>
                          <w:sz w:val="20"/>
                        </w:rPr>
                      </w:pPr>
                      <w:r w:rsidRPr="009518D1">
                        <w:rPr>
                          <w:sz w:val="20"/>
                        </w:rPr>
                        <w:t>Promote sustainability initiatives in line with SWAP 2015 conservation goals</w:t>
                      </w:r>
                    </w:p>
                    <w:p w14:paraId="38419A66" w14:textId="77777777" w:rsidR="00E0759B" w:rsidRPr="009518D1" w:rsidRDefault="00E0759B" w:rsidP="004177EA">
                      <w:pPr>
                        <w:pStyle w:val="ListParagraph"/>
                        <w:numPr>
                          <w:ilvl w:val="0"/>
                          <w:numId w:val="5"/>
                        </w:numPr>
                        <w:ind w:left="720"/>
                        <w:rPr>
                          <w:sz w:val="20"/>
                        </w:rPr>
                      </w:pPr>
                      <w:r w:rsidRPr="009518D1">
                        <w:rPr>
                          <w:sz w:val="20"/>
                        </w:rPr>
                        <w:t>Support research initiatives</w:t>
                      </w:r>
                    </w:p>
                    <w:p w14:paraId="47CD04B6" w14:textId="77777777" w:rsidR="00E0759B" w:rsidRPr="009518D1" w:rsidRDefault="00E0759B" w:rsidP="00DE165F">
                      <w:pPr>
                        <w:pStyle w:val="ListParagraph"/>
                        <w:numPr>
                          <w:ilvl w:val="0"/>
                          <w:numId w:val="5"/>
                        </w:numPr>
                        <w:ind w:left="720"/>
                        <w:rPr>
                          <w:sz w:val="20"/>
                        </w:rPr>
                      </w:pPr>
                      <w:r w:rsidRPr="009518D1">
                        <w:rPr>
                          <w:sz w:val="20"/>
                        </w:rPr>
                        <w:t>Use BMPs on public lands to reduce fire danger (e.g., livestock grazing)</w:t>
                      </w:r>
                    </w:p>
                  </w:txbxContent>
                </v:textbox>
                <w10:wrap type="tight" anchorx="margin"/>
              </v:shape>
            </w:pict>
          </mc:Fallback>
        </mc:AlternateContent>
      </w:r>
      <w:r w:rsidR="009A6960">
        <w:rPr>
          <w:noProof/>
        </w:rPr>
        <mc:AlternateContent>
          <mc:Choice Requires="wps">
            <w:drawing>
              <wp:anchor distT="0" distB="0" distL="114300" distR="114300" simplePos="0" relativeHeight="251700224" behindDoc="0" locked="0" layoutInCell="1" allowOverlap="1" wp14:anchorId="1017A063" wp14:editId="79D585D4">
                <wp:simplePos x="0" y="0"/>
                <wp:positionH relativeFrom="column">
                  <wp:posOffset>-9525</wp:posOffset>
                </wp:positionH>
                <wp:positionV relativeFrom="paragraph">
                  <wp:posOffset>-136525</wp:posOffset>
                </wp:positionV>
                <wp:extent cx="5943600" cy="635"/>
                <wp:effectExtent l="0" t="0" r="0" b="0"/>
                <wp:wrapTight wrapText="bothSides">
                  <wp:wrapPolygon edited="0">
                    <wp:start x="0" y="0"/>
                    <wp:lineTo x="0" y="19582"/>
                    <wp:lineTo x="21531" y="19582"/>
                    <wp:lineTo x="21531"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3D2A9ED7" w14:textId="4FD7BB0D" w:rsidR="00E0759B" w:rsidRPr="00007379" w:rsidRDefault="00E0759B" w:rsidP="00A64CBE">
                            <w:pPr>
                              <w:pStyle w:val="Caption"/>
                              <w:rPr>
                                <w:noProof/>
                                <w:szCs w:val="32"/>
                              </w:rPr>
                            </w:pPr>
                            <w:bookmarkStart w:id="57" w:name="_Toc469404269"/>
                            <w:r>
                              <w:t xml:space="preserve">Text Box </w:t>
                            </w:r>
                            <w:fldSimple w:instr=" SEQ Text_Box \* ARABIC ">
                              <w:r w:rsidR="0065074F">
                                <w:rPr>
                                  <w:noProof/>
                                </w:rPr>
                                <w:t>5</w:t>
                              </w:r>
                            </w:fldSimple>
                            <w:r>
                              <w:t>: Additional Pressures and Strategies for Future Consideration</w:t>
                            </w:r>
                            <w:bookmarkEnd w:id="5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1" type="#_x0000_t202" style="position:absolute;left:0;text-align:left;margin-left:-.75pt;margin-top:-10.75pt;width:468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" stroked="f">
                <v:textbox style="mso-fit-shape-to-text:t" inset="0,0,0,0">
                  <w:txbxContent>
                    <w:p w14:paraId="3D2A9ED7" w14:textId="4FD7BB0D" w:rsidR="00E0759B" w:rsidRPr="00007379" w:rsidRDefault="00E0759B" w:rsidP="00A64CBE">
                      <w:pPr>
                        <w:pStyle w:val="Caption"/>
                        <w:rPr>
                          <w:noProof/>
                          <w:szCs w:val="32"/>
                        </w:rPr>
                      </w:pPr>
                      <w:bookmarkStart w:id="58" w:name="_Toc469404269"/>
                      <w:r>
                        <w:t xml:space="preserve">Text Box </w:t>
                      </w:r>
                      <w:fldSimple w:instr=" SEQ Text_Box \* ARABIC ">
                        <w:r w:rsidR="0065074F">
                          <w:rPr>
                            <w:noProof/>
                          </w:rPr>
                          <w:t>5</w:t>
                        </w:r>
                      </w:fldSimple>
                      <w:r>
                        <w:t>: Additional Pressures and Strategies for Future Consideration</w:t>
                      </w:r>
                      <w:bookmarkEnd w:id="58"/>
                    </w:p>
                  </w:txbxContent>
                </v:textbox>
                <w10:wrap type="tight"/>
              </v:shape>
            </w:pict>
          </mc:Fallback>
        </mc:AlternateContent>
      </w:r>
      <w:bookmarkStart w:id="59" w:name="_Toc425520782"/>
      <w:bookmarkStart w:id="60" w:name="_Toc425520783"/>
      <w:bookmarkStart w:id="61" w:name="_Toc425520784"/>
      <w:bookmarkStart w:id="62" w:name="_Toc425520785"/>
      <w:bookmarkStart w:id="63" w:name="_Toc425520786"/>
      <w:bookmarkStart w:id="64" w:name="_Toc425520788"/>
      <w:bookmarkStart w:id="65" w:name="_Toc425520789"/>
      <w:bookmarkStart w:id="66" w:name="_Toc424562104"/>
      <w:bookmarkStart w:id="67" w:name="_Toc425439627"/>
      <w:bookmarkStart w:id="68" w:name="_Toc425520791"/>
      <w:bookmarkStart w:id="69" w:name="_Toc424562105"/>
      <w:bookmarkStart w:id="70" w:name="_Toc425439628"/>
      <w:bookmarkStart w:id="71" w:name="_Toc425520792"/>
      <w:bookmarkStart w:id="72" w:name="_Toc424562106"/>
      <w:bookmarkStart w:id="73" w:name="_Toc425439629"/>
      <w:bookmarkStart w:id="74" w:name="_Toc425520793"/>
      <w:bookmarkStart w:id="75" w:name="_Toc424562107"/>
      <w:bookmarkStart w:id="76" w:name="_Toc425439630"/>
      <w:bookmarkStart w:id="77" w:name="_Toc425520794"/>
      <w:bookmarkStart w:id="78" w:name="_Toc424562108"/>
      <w:bookmarkStart w:id="79" w:name="_Toc425439631"/>
      <w:bookmarkStart w:id="80" w:name="_Toc425520795"/>
      <w:bookmarkStart w:id="81" w:name="_Toc424562109"/>
      <w:bookmarkStart w:id="82" w:name="_Toc425439632"/>
      <w:bookmarkStart w:id="83" w:name="_Toc425520796"/>
      <w:bookmarkStart w:id="84" w:name="_Toc424562110"/>
      <w:bookmarkStart w:id="85" w:name="_Toc425439633"/>
      <w:bookmarkStart w:id="86" w:name="_Toc425520797"/>
      <w:bookmarkStart w:id="87" w:name="_Toc424562111"/>
      <w:bookmarkStart w:id="88" w:name="_Toc425439634"/>
      <w:bookmarkStart w:id="89" w:name="_Toc425520798"/>
      <w:bookmarkStart w:id="90" w:name="_Toc424562112"/>
      <w:bookmarkStart w:id="91" w:name="_Toc425439635"/>
      <w:bookmarkStart w:id="92" w:name="_Toc425520799"/>
      <w:bookmarkStart w:id="93" w:name="_Toc424562113"/>
      <w:bookmarkStart w:id="94" w:name="_Toc425439636"/>
      <w:bookmarkStart w:id="95" w:name="_Toc425520800"/>
      <w:bookmarkStart w:id="96" w:name="_Toc424562114"/>
      <w:bookmarkStart w:id="97" w:name="_Toc425439637"/>
      <w:bookmarkStart w:id="98" w:name="_Toc425520801"/>
      <w:bookmarkStart w:id="99" w:name="_Toc424562115"/>
      <w:bookmarkStart w:id="100" w:name="_Toc425439638"/>
      <w:bookmarkStart w:id="101" w:name="_Toc425520802"/>
      <w:bookmarkStart w:id="102" w:name="_Toc424562116"/>
      <w:bookmarkStart w:id="103" w:name="_Toc425439639"/>
      <w:bookmarkStart w:id="104" w:name="_Toc425520803"/>
      <w:bookmarkStart w:id="105" w:name="_Toc424562117"/>
      <w:bookmarkStart w:id="106" w:name="_Toc425439640"/>
      <w:bookmarkStart w:id="107" w:name="_Toc425520804"/>
      <w:bookmarkStart w:id="108" w:name="_Toc424562118"/>
      <w:bookmarkStart w:id="109" w:name="_Toc425439641"/>
      <w:bookmarkStart w:id="110" w:name="_Toc425520805"/>
      <w:bookmarkStart w:id="111" w:name="_Toc424562119"/>
      <w:bookmarkStart w:id="112" w:name="_Toc425439642"/>
      <w:bookmarkStart w:id="113" w:name="_Toc425520806"/>
      <w:bookmarkStart w:id="114" w:name="_Toc424562120"/>
      <w:bookmarkStart w:id="115" w:name="_Toc425439643"/>
      <w:bookmarkStart w:id="116" w:name="_Toc425520807"/>
      <w:bookmarkStart w:id="117" w:name="_Toc424562121"/>
      <w:bookmarkStart w:id="118" w:name="_Toc425439644"/>
      <w:bookmarkStart w:id="119" w:name="_Toc425520808"/>
      <w:bookmarkStart w:id="120" w:name="_Toc424562122"/>
      <w:bookmarkStart w:id="121" w:name="_Toc425439645"/>
      <w:bookmarkStart w:id="122" w:name="_Toc425520809"/>
      <w:bookmarkStart w:id="123" w:name="_Toc424562123"/>
      <w:bookmarkStart w:id="124" w:name="_Toc425439646"/>
      <w:bookmarkStart w:id="125" w:name="_Toc425520810"/>
      <w:bookmarkStart w:id="126" w:name="_Toc424562124"/>
      <w:bookmarkStart w:id="127" w:name="_Toc425439647"/>
      <w:bookmarkStart w:id="128" w:name="_Toc425520811"/>
      <w:bookmarkStart w:id="129" w:name="_Toc424562125"/>
      <w:bookmarkStart w:id="130" w:name="_Toc425439648"/>
      <w:bookmarkStart w:id="131" w:name="_Toc425520812"/>
      <w:bookmarkStart w:id="132" w:name="_Toc424562126"/>
      <w:bookmarkStart w:id="133" w:name="_Toc425439649"/>
      <w:bookmarkStart w:id="134" w:name="_Toc425520813"/>
      <w:bookmarkStart w:id="135" w:name="_Toc424562127"/>
      <w:bookmarkStart w:id="136" w:name="_Toc425439650"/>
      <w:bookmarkStart w:id="137" w:name="_Toc425520814"/>
      <w:bookmarkStart w:id="138" w:name="_Toc424562128"/>
      <w:bookmarkStart w:id="139" w:name="_Toc425439651"/>
      <w:bookmarkStart w:id="140" w:name="_Toc425520815"/>
      <w:bookmarkStart w:id="141" w:name="_Toc424562129"/>
      <w:bookmarkStart w:id="142" w:name="_Toc425439652"/>
      <w:bookmarkStart w:id="143" w:name="_Toc425520816"/>
      <w:bookmarkStart w:id="144" w:name="_Toc424562130"/>
      <w:bookmarkStart w:id="145" w:name="_Toc425439653"/>
      <w:bookmarkStart w:id="146" w:name="_Toc425520817"/>
      <w:bookmarkStart w:id="147" w:name="_Toc424562131"/>
      <w:bookmarkStart w:id="148" w:name="_Toc425439654"/>
      <w:bookmarkStart w:id="149" w:name="_Toc425520818"/>
      <w:bookmarkStart w:id="150" w:name="_Toc424562132"/>
      <w:bookmarkStart w:id="151" w:name="_Toc425439655"/>
      <w:bookmarkStart w:id="152" w:name="_Toc425520819"/>
      <w:bookmarkStart w:id="153" w:name="_Toc424562133"/>
      <w:bookmarkStart w:id="154" w:name="_Toc425439656"/>
      <w:bookmarkStart w:id="155" w:name="_Toc425520820"/>
      <w:bookmarkStart w:id="156" w:name="_Toc424562134"/>
      <w:bookmarkStart w:id="157" w:name="_Toc425439657"/>
      <w:bookmarkStart w:id="158" w:name="_Toc425520821"/>
      <w:bookmarkStart w:id="159" w:name="_Toc424562135"/>
      <w:bookmarkStart w:id="160" w:name="_Toc425439658"/>
      <w:bookmarkStart w:id="161" w:name="_Toc425520822"/>
      <w:bookmarkStart w:id="162" w:name="_Toc424562136"/>
      <w:bookmarkStart w:id="163" w:name="_Toc425439659"/>
      <w:bookmarkStart w:id="164" w:name="_Toc425520823"/>
      <w:bookmarkStart w:id="165" w:name="_Toc424562137"/>
      <w:bookmarkStart w:id="166" w:name="_Toc425439660"/>
      <w:bookmarkStart w:id="167" w:name="_Toc425520824"/>
      <w:bookmarkStart w:id="168" w:name="_Toc424562138"/>
      <w:bookmarkStart w:id="169" w:name="_Toc425439661"/>
      <w:bookmarkStart w:id="170" w:name="_Toc425520825"/>
      <w:bookmarkStart w:id="171" w:name="_Toc424562139"/>
      <w:bookmarkStart w:id="172" w:name="_Toc425439662"/>
      <w:bookmarkStart w:id="173" w:name="_Toc425520826"/>
      <w:bookmarkStart w:id="174" w:name="_Toc424562140"/>
      <w:bookmarkStart w:id="175" w:name="_Toc425439663"/>
      <w:bookmarkStart w:id="176" w:name="_Toc425520827"/>
      <w:bookmarkStart w:id="177" w:name="_Toc424562141"/>
      <w:bookmarkStart w:id="178" w:name="_Toc425439664"/>
      <w:bookmarkStart w:id="179" w:name="_Toc425520828"/>
      <w:bookmarkStart w:id="180" w:name="_Toc424562142"/>
      <w:bookmarkStart w:id="181" w:name="_Toc425439665"/>
      <w:bookmarkStart w:id="182" w:name="_Toc425520829"/>
      <w:bookmarkStart w:id="183" w:name="_Toc424562143"/>
      <w:bookmarkStart w:id="184" w:name="_Toc425439666"/>
      <w:bookmarkStart w:id="185" w:name="_Toc425520830"/>
      <w:bookmarkStart w:id="186" w:name="_Toc424562144"/>
      <w:bookmarkStart w:id="187" w:name="_Toc425439667"/>
      <w:bookmarkStart w:id="188" w:name="_Toc425520831"/>
      <w:bookmarkStart w:id="189" w:name="_Toc424562145"/>
      <w:bookmarkStart w:id="190" w:name="_Toc425439668"/>
      <w:bookmarkStart w:id="191" w:name="_Toc425520832"/>
      <w:bookmarkStart w:id="192" w:name="_Toc424562146"/>
      <w:bookmarkStart w:id="193" w:name="_Toc425439669"/>
      <w:bookmarkStart w:id="194" w:name="_Toc425520833"/>
      <w:bookmarkStart w:id="195" w:name="_Toc424562147"/>
      <w:bookmarkStart w:id="196" w:name="_Toc425439670"/>
      <w:bookmarkStart w:id="197" w:name="_Toc425520834"/>
      <w:bookmarkStart w:id="198" w:name="_Toc424562148"/>
      <w:bookmarkStart w:id="199" w:name="_Toc425439671"/>
      <w:bookmarkStart w:id="200" w:name="_Toc425520835"/>
      <w:bookmarkStart w:id="201" w:name="_Toc424562149"/>
      <w:bookmarkStart w:id="202" w:name="_Toc425439672"/>
      <w:bookmarkStart w:id="203" w:name="_Toc425520836"/>
      <w:bookmarkStart w:id="204" w:name="_Toc424562150"/>
      <w:bookmarkStart w:id="205" w:name="_Toc425439673"/>
      <w:bookmarkStart w:id="206" w:name="_Toc425520837"/>
      <w:bookmarkStart w:id="207" w:name="_Toc424562151"/>
      <w:bookmarkStart w:id="208" w:name="_Toc425439674"/>
      <w:bookmarkStart w:id="209" w:name="_Toc425520838"/>
      <w:bookmarkStart w:id="210" w:name="_Toc424562152"/>
      <w:bookmarkStart w:id="211" w:name="_Toc425439675"/>
      <w:bookmarkStart w:id="212" w:name="_Toc425520839"/>
      <w:bookmarkStart w:id="213" w:name="_Toc424562153"/>
      <w:bookmarkStart w:id="214" w:name="_Toc425439676"/>
      <w:bookmarkStart w:id="215" w:name="_Toc425520840"/>
      <w:bookmarkStart w:id="216" w:name="_Toc424562154"/>
      <w:bookmarkStart w:id="217" w:name="_Toc425439677"/>
      <w:bookmarkStart w:id="218" w:name="_Toc425520841"/>
      <w:bookmarkStart w:id="219" w:name="_Toc424562155"/>
      <w:bookmarkStart w:id="220" w:name="_Toc425439678"/>
      <w:bookmarkStart w:id="221" w:name="_Toc425520842"/>
      <w:bookmarkStart w:id="222" w:name="_Toc424562156"/>
      <w:bookmarkStart w:id="223" w:name="_Toc425439679"/>
      <w:bookmarkStart w:id="224" w:name="_Toc42552084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9D6BF8" w:rsidRPr="00FE4512">
        <w:t xml:space="preserve">Collaboration Opportunities for </w:t>
      </w:r>
      <w:r w:rsidR="00EF3566" w:rsidRPr="00FE4512">
        <w:t xml:space="preserve">Joint </w:t>
      </w:r>
      <w:r w:rsidR="000446ED" w:rsidRPr="00FE4512">
        <w:t>Priorities</w:t>
      </w:r>
      <w:bookmarkEnd w:id="56"/>
    </w:p>
    <w:p w14:paraId="6DC02909" w14:textId="6984DB10" w:rsidR="00947C02" w:rsidRPr="00FE4512" w:rsidRDefault="00F91A3C" w:rsidP="00542582">
      <w:r w:rsidRPr="00F91A3C">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256786" w:rsidRPr="00256786">
        <w:t xml:space="preserve"> </w:t>
      </w:r>
      <w:r w:rsidR="00256786" w:rsidRPr="00F91A3C">
        <w:t>Chapter 7</w:t>
      </w:r>
      <w:r w:rsidRPr="00F91A3C">
        <w:t xml:space="preserve">). While the full array of relevant efforts </w:t>
      </w:r>
      <w:r w:rsidR="00881ECC">
        <w:t>is</w:t>
      </w:r>
      <w:r w:rsidR="001A1FDB">
        <w:t xml:space="preserve"> </w:t>
      </w:r>
      <w:r w:rsidRPr="00F91A3C">
        <w:t>too extensive to list here, potential alignment opportunities were identified</w:t>
      </w:r>
      <w:r w:rsidR="001A1FDB">
        <w:t xml:space="preserve"> below</w:t>
      </w:r>
      <w:r w:rsidRPr="00F91A3C">
        <w:t xml:space="preserve">. Conservation activities considered most relevant to each prioritized strategy category (as described in Section 5.2) are summarized in Table 3. Potential partners and financial resources for implementing these conservation activities are listed in the </w:t>
      </w:r>
      <w:r w:rsidR="00881ECC">
        <w:t>A</w:t>
      </w:r>
      <w:r w:rsidRPr="00F91A3C">
        <w:t>ppendix</w:t>
      </w:r>
      <w:r w:rsidR="00881ECC">
        <w:t xml:space="preserve"> D and E</w:t>
      </w:r>
      <w:r w:rsidRPr="00F91A3C">
        <w:t xml:space="preserve">. </w:t>
      </w:r>
      <w:r w:rsidR="00DF4A5A">
        <w:t xml:space="preserve">Together, </w:t>
      </w:r>
      <w:r w:rsidRPr="00F91A3C">
        <w:t>Table 3 and</w:t>
      </w:r>
      <w:r w:rsidR="00881ECC">
        <w:t xml:space="preserve"> A</w:t>
      </w:r>
      <w:r w:rsidRPr="00F91A3C">
        <w:t>ppendi</w:t>
      </w:r>
      <w:r w:rsidR="00881ECC">
        <w:t>x</w:t>
      </w:r>
      <w:r w:rsidRPr="00F91A3C">
        <w:t xml:space="preserve"> D and E summarize the key findings for this sector.</w:t>
      </w:r>
    </w:p>
    <w:p w14:paraId="45E4B59D" w14:textId="6966AEBE" w:rsidR="00A11A78" w:rsidRPr="00707D61" w:rsidRDefault="008D7BD0" w:rsidP="00DD120F">
      <w:pPr>
        <w:pStyle w:val="Heading3"/>
      </w:pPr>
      <w:bookmarkStart w:id="225" w:name="_Toc469486230"/>
      <w:r w:rsidRPr="00707D61">
        <w:t xml:space="preserve">Alignment Opportunities </w:t>
      </w:r>
      <w:r w:rsidR="00904EC7" w:rsidRPr="00707D61">
        <w:t xml:space="preserve">and </w:t>
      </w:r>
      <w:r w:rsidR="003468DF">
        <w:t xml:space="preserve">Potential </w:t>
      </w:r>
      <w:r w:rsidR="00904EC7" w:rsidRPr="00707D61">
        <w:t>Resources</w:t>
      </w:r>
      <w:bookmarkEnd w:id="225"/>
    </w:p>
    <w:p w14:paraId="54658708" w14:textId="4B24651A" w:rsidR="00F91A3C" w:rsidRPr="003715E0" w:rsidRDefault="00D811FC" w:rsidP="00F91A3C">
      <w:r w:rsidRPr="00707D61">
        <w:t>Table 3 highlights conservation activities</w:t>
      </w:r>
      <w:r w:rsidR="001D4DBB" w:rsidRPr="00707D61">
        <w:t xml:space="preserve"> by</w:t>
      </w:r>
      <w:r w:rsidR="009150C8" w:rsidRPr="00707D61">
        <w:t xml:space="preserve"> </w:t>
      </w:r>
      <w:r w:rsidR="005B523C" w:rsidRPr="00707D61">
        <w:t xml:space="preserve">the strategy </w:t>
      </w:r>
      <w:r w:rsidR="000B4F2B" w:rsidRPr="00707D61">
        <w:t>categor</w:t>
      </w:r>
      <w:r w:rsidR="005B523C" w:rsidRPr="00707D61">
        <w:t>ies</w:t>
      </w:r>
      <w:r w:rsidR="00104A61">
        <w:t xml:space="preserve"> </w:t>
      </w:r>
      <w:r w:rsidR="005C24F1">
        <w:t>considered</w:t>
      </w:r>
      <w:r w:rsidR="007B5D8E">
        <w:t xml:space="preserve"> </w:t>
      </w:r>
      <w:r w:rsidR="00C03F3A">
        <w:t>important for collaboration</w:t>
      </w:r>
      <w:r w:rsidR="00D071A1">
        <w:t xml:space="preserve">, </w:t>
      </w:r>
      <w:r w:rsidR="005B523C">
        <w:t xml:space="preserve">and </w:t>
      </w:r>
      <w:r w:rsidR="00D071A1">
        <w:t xml:space="preserve">which </w:t>
      </w:r>
      <w:r w:rsidR="001D4DBB">
        <w:t>could be</w:t>
      </w:r>
      <w:r>
        <w:t xml:space="preserve"> implemented </w:t>
      </w:r>
      <w:r w:rsidR="001D4DBB">
        <w:t xml:space="preserve">over </w:t>
      </w:r>
      <w:r>
        <w:t>the next 5–10 years</w:t>
      </w:r>
      <w:r w:rsidR="00124DE8">
        <w:t>.</w:t>
      </w:r>
      <w:r>
        <w:t xml:space="preserve"> While </w:t>
      </w:r>
      <w:r w:rsidR="00FD3BC8">
        <w:t>some</w:t>
      </w:r>
      <w:r>
        <w:t xml:space="preserve"> </w:t>
      </w:r>
      <w:r w:rsidR="005B523C">
        <w:t xml:space="preserve">activities </w:t>
      </w:r>
      <w:r w:rsidR="00F51F9E">
        <w:t xml:space="preserve">are </w:t>
      </w:r>
      <w:r>
        <w:t>appl</w:t>
      </w:r>
      <w:r w:rsidR="00F51F9E">
        <w:t>icable</w:t>
      </w:r>
      <w:r>
        <w:t xml:space="preserve"> across many spatial scales and jurisdictions, </w:t>
      </w:r>
      <w:r w:rsidR="00FD3BC8">
        <w:t>they</w:t>
      </w:r>
      <w:r w:rsidR="008E4253">
        <w:t xml:space="preserve"> are assigned </w:t>
      </w:r>
      <w:r w:rsidR="00F51F9E">
        <w:t xml:space="preserve">only </w:t>
      </w:r>
      <w:r w:rsidR="008E4253">
        <w:t xml:space="preserve">to </w:t>
      </w:r>
      <w:r>
        <w:t>the most relevant scale</w:t>
      </w:r>
      <w:r w:rsidR="00104A61">
        <w:t xml:space="preserve"> and </w:t>
      </w:r>
      <w:r w:rsidR="008E4253">
        <w:t>jurisdiction</w:t>
      </w:r>
      <w:r w:rsidR="001D4DBB">
        <w:t xml:space="preserve">. </w:t>
      </w:r>
      <w:r>
        <w:t>The information in Table 3</w:t>
      </w:r>
      <w:r w:rsidR="00C314DA">
        <w:t xml:space="preserve"> </w:t>
      </w:r>
      <w:r>
        <w:t xml:space="preserve">is not comprehensive, </w:t>
      </w:r>
      <w:r w:rsidR="001D4DBB">
        <w:t xml:space="preserve">and </w:t>
      </w:r>
      <w:r>
        <w:t xml:space="preserve">does </w:t>
      </w:r>
      <w:r w:rsidR="001D4DBB">
        <w:t xml:space="preserve">not obligate any </w:t>
      </w:r>
      <w:r>
        <w:t xml:space="preserve">organization </w:t>
      </w:r>
      <w:r w:rsidR="00823963">
        <w:t xml:space="preserve">to </w:t>
      </w:r>
      <w:r>
        <w:t>fund or provide support for strategy implementation.</w:t>
      </w:r>
    </w:p>
    <w:p w14:paraId="70EE7FE5" w14:textId="4E476E56" w:rsidR="00D811FC" w:rsidRDefault="00402183" w:rsidP="00A64CBE">
      <w:pPr>
        <w:pStyle w:val="Caption"/>
      </w:pPr>
      <w:bookmarkStart w:id="226" w:name="_Toc464482809"/>
      <w:r>
        <w:t xml:space="preserve">Table </w:t>
      </w:r>
      <w:fldSimple w:instr=" SEQ Table \* ARABIC ">
        <w:r w:rsidR="0065074F">
          <w:rPr>
            <w:noProof/>
          </w:rPr>
          <w:t>3</w:t>
        </w:r>
      </w:fldSimple>
      <w:r>
        <w:t>: Collaboration Opportunities by Strategy Category</w:t>
      </w:r>
      <w:bookmarkEnd w:id="226"/>
    </w:p>
    <w:tbl>
      <w:tblPr>
        <w:tblStyle w:val="TableGrid"/>
        <w:tblW w:w="0" w:type="auto"/>
        <w:tblLook w:val="04A0" w:firstRow="1" w:lastRow="0" w:firstColumn="1" w:lastColumn="0" w:noHBand="0" w:noVBand="1"/>
      </w:tblPr>
      <w:tblGrid>
        <w:gridCol w:w="9576"/>
      </w:tblGrid>
      <w:tr w:rsidR="00F91A3C" w14:paraId="09F86921" w14:textId="77777777" w:rsidTr="0035308B">
        <w:tc>
          <w:tcPr>
            <w:tcW w:w="9576" w:type="dxa"/>
            <w:shd w:val="clear" w:color="auto" w:fill="44546A" w:themeFill="text2"/>
            <w:vAlign w:val="center"/>
          </w:tcPr>
          <w:p w14:paraId="45272662" w14:textId="77777777" w:rsidR="00F91A3C" w:rsidRPr="0035308B" w:rsidRDefault="00F91A3C" w:rsidP="0035308B">
            <w:pPr>
              <w:spacing w:before="120" w:after="120"/>
              <w:jc w:val="center"/>
              <w:rPr>
                <w:b/>
                <w:color w:val="FFFFFF" w:themeColor="background1"/>
                <w:sz w:val="24"/>
                <w:szCs w:val="24"/>
              </w:rPr>
            </w:pPr>
            <w:r w:rsidRPr="0035308B">
              <w:rPr>
                <w:b/>
                <w:color w:val="FFFFFF" w:themeColor="background1"/>
                <w:sz w:val="24"/>
                <w:szCs w:val="24"/>
              </w:rPr>
              <w:t>Direct Management</w:t>
            </w:r>
          </w:p>
        </w:tc>
      </w:tr>
      <w:tr w:rsidR="00F91A3C" w14:paraId="3B0D8AA4" w14:textId="77777777" w:rsidTr="00FB2914">
        <w:tc>
          <w:tcPr>
            <w:tcW w:w="9576" w:type="dxa"/>
          </w:tcPr>
          <w:p w14:paraId="19E5BD34" w14:textId="2560B58E" w:rsidR="00F91A3C" w:rsidRDefault="00DC5C3A" w:rsidP="00FB2914">
            <w:pPr>
              <w:spacing w:before="120" w:after="120"/>
              <w:jc w:val="center"/>
              <w:rPr>
                <w:b/>
              </w:rPr>
            </w:pPr>
            <w:r>
              <w:rPr>
                <w:b/>
              </w:rPr>
              <w:t xml:space="preserve">Potential </w:t>
            </w:r>
            <w:r w:rsidR="00F91A3C">
              <w:rPr>
                <w:b/>
              </w:rPr>
              <w:t>Conservation Activities</w:t>
            </w:r>
          </w:p>
          <w:p w14:paraId="1D983FCC" w14:textId="77777777" w:rsidR="00F91A3C" w:rsidRPr="00323382" w:rsidRDefault="00F91A3C" w:rsidP="00FB2914">
            <w:pPr>
              <w:pStyle w:val="Default"/>
              <w:rPr>
                <w:rFonts w:asciiTheme="minorHAnsi" w:hAnsiTheme="minorHAnsi"/>
                <w:b/>
                <w:i/>
                <w:sz w:val="20"/>
                <w:szCs w:val="20"/>
              </w:rPr>
            </w:pPr>
            <w:r w:rsidRPr="00323382">
              <w:rPr>
                <w:rFonts w:asciiTheme="minorHAnsi" w:hAnsiTheme="minorHAnsi"/>
                <w:b/>
                <w:i/>
                <w:sz w:val="20"/>
                <w:szCs w:val="20"/>
              </w:rPr>
              <w:t>Statewide</w:t>
            </w:r>
          </w:p>
          <w:p w14:paraId="74D428A8"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 xml:space="preserve">Implement effective habitat and population management monitoring </w:t>
            </w:r>
          </w:p>
          <w:p w14:paraId="0A28B40A" w14:textId="77777777" w:rsidR="00F91A3C" w:rsidRPr="00FE4512" w:rsidRDefault="00F91A3C" w:rsidP="00F91A3C">
            <w:pPr>
              <w:pStyle w:val="Default"/>
              <w:numPr>
                <w:ilvl w:val="0"/>
                <w:numId w:val="2"/>
              </w:numPr>
              <w:ind w:left="288" w:hanging="288"/>
              <w:rPr>
                <w:rFonts w:asciiTheme="minorHAnsi" w:hAnsiTheme="minorHAnsi"/>
                <w:b/>
                <w:sz w:val="22"/>
                <w:szCs w:val="22"/>
              </w:rPr>
            </w:pPr>
            <w:r w:rsidRPr="00FE4512">
              <w:rPr>
                <w:rFonts w:asciiTheme="minorHAnsi" w:hAnsiTheme="minorHAnsi"/>
                <w:sz w:val="20"/>
                <w:szCs w:val="22"/>
              </w:rPr>
              <w:t xml:space="preserve">Initiate habitat restoration and enhancement </w:t>
            </w:r>
          </w:p>
          <w:p w14:paraId="568F929D"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Participate in Environmental Quality Incentives Program (EQIP) and fuels treatment</w:t>
            </w:r>
          </w:p>
          <w:p w14:paraId="5CF8669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Plan landscape conservation with LCCs (e.g., California, Desert, Great Basin, North Pacific)</w:t>
            </w:r>
          </w:p>
          <w:p w14:paraId="40850C6B" w14:textId="77777777" w:rsidR="00F91A3C" w:rsidRPr="00323382" w:rsidRDefault="00F91A3C" w:rsidP="00FB2914">
            <w:pPr>
              <w:pStyle w:val="Default"/>
              <w:spacing w:before="120"/>
              <w:rPr>
                <w:rFonts w:asciiTheme="minorHAnsi" w:hAnsiTheme="minorHAnsi"/>
                <w:b/>
                <w:i/>
                <w:sz w:val="20"/>
                <w:szCs w:val="20"/>
              </w:rPr>
            </w:pPr>
            <w:r w:rsidRPr="00323382">
              <w:rPr>
                <w:rFonts w:asciiTheme="minorHAnsi" w:hAnsiTheme="minorHAnsi"/>
                <w:b/>
                <w:i/>
                <w:sz w:val="20"/>
                <w:szCs w:val="20"/>
              </w:rPr>
              <w:lastRenderedPageBreak/>
              <w:t>Regional</w:t>
            </w:r>
          </w:p>
          <w:p w14:paraId="4B3A42FB"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 xml:space="preserve">Coordinate </w:t>
            </w:r>
            <w:proofErr w:type="spellStart"/>
            <w:r w:rsidRPr="00FE4512">
              <w:rPr>
                <w:rFonts w:asciiTheme="minorHAnsi" w:hAnsiTheme="minorHAnsi"/>
                <w:sz w:val="20"/>
                <w:szCs w:val="20"/>
              </w:rPr>
              <w:t>BirdReturns</w:t>
            </w:r>
            <w:proofErr w:type="spellEnd"/>
            <w:r w:rsidRPr="00FE4512">
              <w:rPr>
                <w:rFonts w:asciiTheme="minorHAnsi" w:hAnsiTheme="minorHAnsi"/>
                <w:sz w:val="20"/>
                <w:szCs w:val="20"/>
              </w:rPr>
              <w:t xml:space="preserve"> program with regional farmers </w:t>
            </w:r>
          </w:p>
          <w:p w14:paraId="1528766C" w14:textId="77777777" w:rsidR="00F91A3C" w:rsidRPr="00323382" w:rsidRDefault="00F91A3C" w:rsidP="00FB2914">
            <w:pPr>
              <w:pStyle w:val="Default"/>
              <w:spacing w:before="120"/>
              <w:rPr>
                <w:rFonts w:asciiTheme="minorHAnsi" w:hAnsiTheme="minorHAnsi"/>
                <w:b/>
                <w:i/>
                <w:sz w:val="20"/>
                <w:szCs w:val="20"/>
              </w:rPr>
            </w:pPr>
            <w:r w:rsidRPr="00323382">
              <w:rPr>
                <w:rFonts w:asciiTheme="minorHAnsi" w:hAnsiTheme="minorHAnsi"/>
                <w:b/>
                <w:i/>
                <w:sz w:val="20"/>
                <w:szCs w:val="20"/>
              </w:rPr>
              <w:t xml:space="preserve">Local/Site-specific </w:t>
            </w:r>
          </w:p>
          <w:p w14:paraId="4C53BB8A" w14:textId="77777777" w:rsidR="00F91A3C" w:rsidRPr="00FE4512" w:rsidRDefault="00F91A3C" w:rsidP="00F91A3C">
            <w:pPr>
              <w:pStyle w:val="Default"/>
              <w:numPr>
                <w:ilvl w:val="0"/>
                <w:numId w:val="2"/>
              </w:numPr>
              <w:ind w:left="288" w:hanging="288"/>
              <w:rPr>
                <w:rFonts w:asciiTheme="minorHAnsi" w:hAnsiTheme="minorHAnsi"/>
                <w:b/>
                <w:sz w:val="22"/>
                <w:szCs w:val="22"/>
              </w:rPr>
            </w:pPr>
            <w:r w:rsidRPr="00FE4512">
              <w:rPr>
                <w:rFonts w:asciiTheme="minorHAnsi" w:hAnsiTheme="minorHAnsi"/>
                <w:sz w:val="20"/>
                <w:szCs w:val="22"/>
              </w:rPr>
              <w:t>Coordinate constituent units on climate mitigation activities</w:t>
            </w:r>
          </w:p>
          <w:p w14:paraId="434E80B6"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Develop rangeland infrastructure to help conserve wildlife (e.g., raising fences, capping pipes, fixing stock ponds)</w:t>
            </w:r>
          </w:p>
          <w:p w14:paraId="35ACAF51"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Enhance riparian/wetland ranch land</w:t>
            </w:r>
          </w:p>
          <w:p w14:paraId="3CCE912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Purchase/donate ranch land to continue agriculture process and encourage ranchers to work with agencies</w:t>
            </w:r>
          </w:p>
          <w:p w14:paraId="5BA3D0D2"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Reduce fuels management fire impacts</w:t>
            </w:r>
          </w:p>
          <w:p w14:paraId="368EFCF4" w14:textId="77777777" w:rsidR="00F91A3C" w:rsidRPr="0032338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Stabilize fish habitat and banks to help conserve species</w:t>
            </w:r>
          </w:p>
          <w:p w14:paraId="268AEF5D" w14:textId="77777777" w:rsidR="00F91A3C" w:rsidRPr="00323382" w:rsidRDefault="00F91A3C" w:rsidP="008A18D7">
            <w:pPr>
              <w:pStyle w:val="Default"/>
              <w:numPr>
                <w:ilvl w:val="0"/>
                <w:numId w:val="2"/>
              </w:numPr>
              <w:spacing w:after="120"/>
              <w:ind w:left="288" w:hanging="288"/>
              <w:rPr>
                <w:rFonts w:asciiTheme="minorHAnsi" w:hAnsiTheme="minorHAnsi"/>
                <w:b/>
                <w:sz w:val="20"/>
                <w:szCs w:val="20"/>
              </w:rPr>
            </w:pPr>
            <w:r w:rsidRPr="00323382">
              <w:rPr>
                <w:rFonts w:asciiTheme="minorHAnsi" w:hAnsiTheme="minorHAnsi"/>
                <w:sz w:val="20"/>
                <w:szCs w:val="20"/>
              </w:rPr>
              <w:t>Work with farmers to change flooding regime to help with habitat conservation</w:t>
            </w:r>
          </w:p>
        </w:tc>
      </w:tr>
      <w:tr w:rsidR="00F91A3C" w14:paraId="598360BD" w14:textId="77777777" w:rsidTr="00FB2914">
        <w:tc>
          <w:tcPr>
            <w:tcW w:w="9576" w:type="dxa"/>
            <w:shd w:val="clear" w:color="auto" w:fill="44546A" w:themeFill="text2"/>
          </w:tcPr>
          <w:p w14:paraId="118C96D7" w14:textId="77777777" w:rsidR="00F91A3C" w:rsidRPr="0035308B" w:rsidRDefault="00F91A3C" w:rsidP="0035308B">
            <w:pPr>
              <w:spacing w:before="120" w:after="120"/>
              <w:jc w:val="center"/>
              <w:rPr>
                <w:b/>
                <w:sz w:val="24"/>
                <w:szCs w:val="24"/>
              </w:rPr>
            </w:pPr>
            <w:r w:rsidRPr="0035308B">
              <w:rPr>
                <w:rFonts w:cs="Myriad Pro"/>
                <w:b/>
                <w:color w:val="FFFFFF" w:themeColor="background1"/>
                <w:sz w:val="24"/>
                <w:szCs w:val="24"/>
              </w:rPr>
              <w:lastRenderedPageBreak/>
              <w:t>Economic Incentives</w:t>
            </w:r>
          </w:p>
        </w:tc>
      </w:tr>
      <w:tr w:rsidR="00F91A3C" w14:paraId="083EE871" w14:textId="77777777" w:rsidTr="00FB2914">
        <w:tc>
          <w:tcPr>
            <w:tcW w:w="9576" w:type="dxa"/>
          </w:tcPr>
          <w:p w14:paraId="20231A10" w14:textId="075B5A66" w:rsidR="00F91A3C" w:rsidRDefault="00DC5C3A" w:rsidP="00FB2914">
            <w:pPr>
              <w:spacing w:before="120" w:after="120"/>
              <w:jc w:val="center"/>
              <w:rPr>
                <w:b/>
              </w:rPr>
            </w:pPr>
            <w:r>
              <w:rPr>
                <w:b/>
              </w:rPr>
              <w:t xml:space="preserve">Potential </w:t>
            </w:r>
            <w:r w:rsidR="00F91A3C" w:rsidRPr="00AD649A">
              <w:rPr>
                <w:b/>
              </w:rPr>
              <w:t>Conservation Activities</w:t>
            </w:r>
          </w:p>
          <w:p w14:paraId="7DABA4C3" w14:textId="77777777" w:rsidR="00F91A3C" w:rsidRPr="007253C7" w:rsidRDefault="00F91A3C" w:rsidP="00FB2914">
            <w:pPr>
              <w:pStyle w:val="Default"/>
              <w:rPr>
                <w:rFonts w:asciiTheme="minorHAnsi" w:hAnsiTheme="minorHAnsi"/>
                <w:b/>
                <w:i/>
                <w:sz w:val="20"/>
                <w:szCs w:val="20"/>
              </w:rPr>
            </w:pPr>
            <w:r w:rsidRPr="007253C7">
              <w:rPr>
                <w:rFonts w:asciiTheme="minorHAnsi" w:hAnsiTheme="minorHAnsi"/>
                <w:b/>
                <w:i/>
                <w:sz w:val="20"/>
                <w:szCs w:val="20"/>
              </w:rPr>
              <w:t>Statewide</w:t>
            </w:r>
          </w:p>
          <w:p w14:paraId="3CDCBB96"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Engage in national policy to help support economic incentives for wildlife conservation</w:t>
            </w:r>
          </w:p>
          <w:p w14:paraId="7B152EF3"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Identify funding sources for private lands</w:t>
            </w:r>
          </w:p>
          <w:p w14:paraId="76B708B9"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Lead payment-to-farmers programs for flooding fields for migratory birds</w:t>
            </w:r>
          </w:p>
          <w:p w14:paraId="66D6A980"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Provide pass-through funding to State for fuels reduction work</w:t>
            </w:r>
          </w:p>
          <w:p w14:paraId="54317CEC"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Work on carbon sequestration and Climate Action Reserve efforts toward sustainable forestry</w:t>
            </w:r>
          </w:p>
          <w:p w14:paraId="09925962" w14:textId="77777777" w:rsidR="00F91A3C" w:rsidRPr="007253C7" w:rsidRDefault="00F91A3C" w:rsidP="00FB2914">
            <w:pPr>
              <w:pStyle w:val="Default"/>
              <w:spacing w:before="120"/>
              <w:rPr>
                <w:rFonts w:asciiTheme="minorHAnsi" w:hAnsiTheme="minorHAnsi"/>
                <w:b/>
                <w:i/>
                <w:sz w:val="20"/>
                <w:szCs w:val="20"/>
              </w:rPr>
            </w:pPr>
            <w:r w:rsidRPr="007253C7">
              <w:rPr>
                <w:rFonts w:asciiTheme="minorHAnsi" w:hAnsiTheme="minorHAnsi"/>
                <w:b/>
                <w:i/>
                <w:sz w:val="20"/>
                <w:szCs w:val="20"/>
              </w:rPr>
              <w:t>Local/Site-specific</w:t>
            </w:r>
          </w:p>
          <w:p w14:paraId="4E7BAA71"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Align work on national forest lands adjacent to private/tribal lands designed to benefit wildlife resources</w:t>
            </w:r>
          </w:p>
          <w:p w14:paraId="79468079"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Coordinate work on national forest lands in watershed restoration</w:t>
            </w:r>
          </w:p>
          <w:p w14:paraId="20BB907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 xml:space="preserve">Facilitate and implement renewable projects involved with community focused small-scale programs </w:t>
            </w:r>
          </w:p>
          <w:p w14:paraId="56A26F29" w14:textId="77777777" w:rsidR="00F91A3C" w:rsidRPr="007253C7"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 xml:space="preserve">Increase land compensations </w:t>
            </w:r>
            <w:r>
              <w:rPr>
                <w:rFonts w:asciiTheme="minorHAnsi" w:hAnsiTheme="minorHAnsi"/>
                <w:sz w:val="20"/>
                <w:szCs w:val="20"/>
              </w:rPr>
              <w:t>for forest and rangeland owners</w:t>
            </w:r>
          </w:p>
          <w:p w14:paraId="308F65BE" w14:textId="77777777" w:rsidR="00F91A3C" w:rsidRPr="007253C7" w:rsidRDefault="00F91A3C" w:rsidP="008A18D7">
            <w:pPr>
              <w:pStyle w:val="Default"/>
              <w:numPr>
                <w:ilvl w:val="0"/>
                <w:numId w:val="2"/>
              </w:numPr>
              <w:spacing w:after="120"/>
              <w:ind w:left="288" w:hanging="288"/>
              <w:rPr>
                <w:rFonts w:asciiTheme="minorHAnsi" w:hAnsiTheme="minorHAnsi"/>
                <w:b/>
                <w:sz w:val="20"/>
                <w:szCs w:val="20"/>
              </w:rPr>
            </w:pPr>
            <w:r w:rsidRPr="007253C7">
              <w:rPr>
                <w:rFonts w:asciiTheme="minorHAnsi" w:hAnsiTheme="minorHAnsi"/>
                <w:sz w:val="20"/>
                <w:szCs w:val="20"/>
              </w:rPr>
              <w:t>Work on conservation easement to encourage ranchers to maintain good stewardship</w:t>
            </w:r>
          </w:p>
        </w:tc>
      </w:tr>
      <w:tr w:rsidR="00F91A3C" w14:paraId="5F605A69" w14:textId="77777777" w:rsidTr="00FB2914">
        <w:tc>
          <w:tcPr>
            <w:tcW w:w="9576" w:type="dxa"/>
            <w:shd w:val="clear" w:color="auto" w:fill="44546A" w:themeFill="text2"/>
          </w:tcPr>
          <w:p w14:paraId="7067F64A" w14:textId="77777777" w:rsidR="00F91A3C" w:rsidRPr="0035308B" w:rsidRDefault="00F91A3C" w:rsidP="0035308B">
            <w:pPr>
              <w:spacing w:before="120" w:after="120"/>
              <w:jc w:val="center"/>
              <w:rPr>
                <w:b/>
                <w:sz w:val="24"/>
                <w:szCs w:val="24"/>
              </w:rPr>
            </w:pPr>
            <w:r w:rsidRPr="0035308B">
              <w:rPr>
                <w:rFonts w:cs="Myriad Pro"/>
                <w:b/>
                <w:color w:val="FFFFFF" w:themeColor="background1"/>
                <w:sz w:val="24"/>
                <w:szCs w:val="24"/>
              </w:rPr>
              <w:t>Management Planning</w:t>
            </w:r>
          </w:p>
        </w:tc>
      </w:tr>
      <w:tr w:rsidR="00F91A3C" w14:paraId="776CB8F7" w14:textId="77777777" w:rsidTr="00FB2914">
        <w:tc>
          <w:tcPr>
            <w:tcW w:w="9576" w:type="dxa"/>
          </w:tcPr>
          <w:p w14:paraId="0E794CC8" w14:textId="56A7A397" w:rsidR="00F91A3C" w:rsidRDefault="00DC5C3A" w:rsidP="00FB2914">
            <w:pPr>
              <w:spacing w:before="120" w:after="120"/>
              <w:jc w:val="center"/>
              <w:rPr>
                <w:b/>
              </w:rPr>
            </w:pPr>
            <w:r>
              <w:rPr>
                <w:b/>
              </w:rPr>
              <w:t xml:space="preserve">Potential </w:t>
            </w:r>
            <w:r w:rsidR="00F91A3C">
              <w:rPr>
                <w:b/>
              </w:rPr>
              <w:t>Conservation Activities</w:t>
            </w:r>
          </w:p>
          <w:p w14:paraId="5E8357F1" w14:textId="77777777" w:rsidR="00F91A3C" w:rsidRPr="006334CA" w:rsidRDefault="00F91A3C" w:rsidP="00FB2914">
            <w:pPr>
              <w:pStyle w:val="Default"/>
              <w:rPr>
                <w:rFonts w:asciiTheme="minorHAnsi" w:hAnsiTheme="minorHAnsi"/>
                <w:b/>
                <w:i/>
                <w:sz w:val="20"/>
                <w:szCs w:val="20"/>
              </w:rPr>
            </w:pPr>
            <w:r w:rsidRPr="006334CA">
              <w:rPr>
                <w:rFonts w:asciiTheme="minorHAnsi" w:hAnsiTheme="minorHAnsi"/>
                <w:b/>
                <w:i/>
                <w:sz w:val="20"/>
                <w:szCs w:val="20"/>
              </w:rPr>
              <w:t>Statewide</w:t>
            </w:r>
          </w:p>
          <w:p w14:paraId="6FD196BC"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Address adaptation needs and impacts</w:t>
            </w:r>
          </w:p>
          <w:p w14:paraId="5690907F"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Build robust landscapes for climate change adaptation</w:t>
            </w:r>
          </w:p>
          <w:p w14:paraId="03044F0D" w14:textId="77777777" w:rsidR="00F91A3C" w:rsidRPr="00FE4512" w:rsidRDefault="00F91A3C" w:rsidP="00F91A3C">
            <w:pPr>
              <w:pStyle w:val="Default"/>
              <w:numPr>
                <w:ilvl w:val="0"/>
                <w:numId w:val="2"/>
              </w:numPr>
              <w:ind w:left="288" w:hanging="288"/>
              <w:rPr>
                <w:rFonts w:asciiTheme="minorHAnsi" w:hAnsiTheme="minorHAnsi"/>
                <w:b/>
                <w:sz w:val="22"/>
                <w:szCs w:val="22"/>
              </w:rPr>
            </w:pPr>
            <w:r w:rsidRPr="00FE4512">
              <w:rPr>
                <w:rFonts w:asciiTheme="minorHAnsi" w:hAnsiTheme="minorHAnsi"/>
                <w:sz w:val="20"/>
                <w:szCs w:val="22"/>
              </w:rPr>
              <w:t>Develop habitat restoration and enhancement initiatives</w:t>
            </w:r>
          </w:p>
          <w:p w14:paraId="57596350"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Emphasize better management and funding for public lands (e.g., the Blue Ridge Area in Napa County)</w:t>
            </w:r>
          </w:p>
          <w:p w14:paraId="1B43D9BF" w14:textId="77777777" w:rsidR="00F91A3C" w:rsidRPr="006334CA" w:rsidRDefault="00F91A3C" w:rsidP="00FB2914">
            <w:pPr>
              <w:pStyle w:val="Default"/>
              <w:spacing w:before="120"/>
              <w:rPr>
                <w:rFonts w:asciiTheme="minorHAnsi" w:hAnsiTheme="minorHAnsi"/>
                <w:b/>
                <w:i/>
                <w:sz w:val="20"/>
                <w:szCs w:val="20"/>
              </w:rPr>
            </w:pPr>
            <w:r w:rsidRPr="006334CA">
              <w:rPr>
                <w:rFonts w:asciiTheme="minorHAnsi" w:hAnsiTheme="minorHAnsi"/>
                <w:b/>
                <w:i/>
                <w:sz w:val="20"/>
                <w:szCs w:val="20"/>
              </w:rPr>
              <w:t>Regional</w:t>
            </w:r>
          </w:p>
          <w:p w14:paraId="15052B2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Focus on sustainability and resilience in forests as well as social/economic contributions</w:t>
            </w:r>
          </w:p>
          <w:p w14:paraId="02559545"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Identify healthy watershed priorities</w:t>
            </w:r>
          </w:p>
          <w:p w14:paraId="284C3596"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Integrate regional planning using basic principles at different scales</w:t>
            </w:r>
          </w:p>
          <w:p w14:paraId="0EB073D8"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Maintain geographical information system (GIS) data in monitoring programs at the watershed scale</w:t>
            </w:r>
          </w:p>
          <w:p w14:paraId="2258E05D" w14:textId="28D4E176"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Work on developing</w:t>
            </w:r>
            <w:r w:rsidR="0080766B">
              <w:rPr>
                <w:rFonts w:asciiTheme="minorHAnsi" w:hAnsiTheme="minorHAnsi"/>
                <w:sz w:val="20"/>
                <w:szCs w:val="20"/>
              </w:rPr>
              <w:t>/</w:t>
            </w:r>
            <w:r w:rsidRPr="00FE4512">
              <w:rPr>
                <w:rFonts w:asciiTheme="minorHAnsi" w:hAnsiTheme="minorHAnsi"/>
                <w:sz w:val="20"/>
                <w:szCs w:val="20"/>
              </w:rPr>
              <w:t>facilitating regional and development planning</w:t>
            </w:r>
          </w:p>
          <w:p w14:paraId="46A420C8" w14:textId="77777777" w:rsidR="00F91A3C" w:rsidRPr="006334CA" w:rsidRDefault="00F91A3C" w:rsidP="00FB2914">
            <w:pPr>
              <w:pStyle w:val="Default"/>
              <w:spacing w:before="120"/>
              <w:rPr>
                <w:rFonts w:asciiTheme="minorHAnsi" w:hAnsiTheme="minorHAnsi"/>
                <w:b/>
                <w:i/>
                <w:sz w:val="20"/>
                <w:szCs w:val="20"/>
              </w:rPr>
            </w:pPr>
            <w:r w:rsidRPr="006334CA">
              <w:rPr>
                <w:rFonts w:asciiTheme="minorHAnsi" w:hAnsiTheme="minorHAnsi"/>
                <w:b/>
                <w:i/>
                <w:sz w:val="20"/>
                <w:szCs w:val="20"/>
              </w:rPr>
              <w:t>Local/Site-specific</w:t>
            </w:r>
          </w:p>
          <w:p w14:paraId="218A800F" w14:textId="61BD20BA" w:rsidR="00F91A3C" w:rsidRPr="00FE4512" w:rsidRDefault="00F91A3C" w:rsidP="00F91A3C">
            <w:pPr>
              <w:pStyle w:val="Default"/>
              <w:numPr>
                <w:ilvl w:val="0"/>
                <w:numId w:val="2"/>
              </w:numPr>
              <w:ind w:left="288" w:hanging="288"/>
              <w:rPr>
                <w:rFonts w:asciiTheme="minorHAnsi" w:hAnsiTheme="minorHAnsi"/>
                <w:b/>
                <w:sz w:val="20"/>
                <w:szCs w:val="22"/>
              </w:rPr>
            </w:pPr>
            <w:r w:rsidRPr="00FE4512">
              <w:rPr>
                <w:rFonts w:asciiTheme="minorHAnsi" w:hAnsiTheme="minorHAnsi"/>
                <w:sz w:val="20"/>
                <w:szCs w:val="22"/>
              </w:rPr>
              <w:t>Construct grazing leases</w:t>
            </w:r>
            <w:r w:rsidR="0080766B">
              <w:rPr>
                <w:rFonts w:asciiTheme="minorHAnsi" w:hAnsiTheme="minorHAnsi"/>
                <w:sz w:val="20"/>
                <w:szCs w:val="22"/>
              </w:rPr>
              <w:t xml:space="preserve"> with criteria for BMPs</w:t>
            </w:r>
          </w:p>
          <w:p w14:paraId="595F8C66"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Demonstrate the nine key elements of a watershed-based plan</w:t>
            </w:r>
          </w:p>
          <w:p w14:paraId="419A13CD"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Develop management plans (e.g., work with partners on Conservation Activity Plan process)</w:t>
            </w:r>
          </w:p>
          <w:p w14:paraId="4EF664C8"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lastRenderedPageBreak/>
              <w:t>Enhance awareness of communities on recognizing wildfire risk and tradeoffs with wildlife needs</w:t>
            </w:r>
          </w:p>
          <w:p w14:paraId="5D85272B"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Highlight financial side issues and funding coming from state budget processes to implement projects</w:t>
            </w:r>
          </w:p>
          <w:p w14:paraId="583C86A5"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Identify barriers to stewardship with small land owners</w:t>
            </w:r>
          </w:p>
          <w:p w14:paraId="2506429B"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Identify plans that have restoration priorities and connect with funding sources and collaboration groups</w:t>
            </w:r>
          </w:p>
          <w:p w14:paraId="7C3605E7"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Implement better grazing BMPs</w:t>
            </w:r>
          </w:p>
          <w:p w14:paraId="3F8D67B4"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Integrate adjacent landowner input into forest assessments</w:t>
            </w:r>
          </w:p>
          <w:p w14:paraId="2ED036BD" w14:textId="77777777" w:rsidR="00F91A3C" w:rsidRPr="00FE4512" w:rsidRDefault="00F91A3C" w:rsidP="00F91A3C">
            <w:pPr>
              <w:pStyle w:val="Default"/>
              <w:numPr>
                <w:ilvl w:val="0"/>
                <w:numId w:val="2"/>
              </w:numPr>
              <w:ind w:left="288" w:hanging="288"/>
              <w:rPr>
                <w:rFonts w:asciiTheme="minorHAnsi" w:hAnsiTheme="minorHAnsi"/>
                <w:sz w:val="20"/>
                <w:szCs w:val="20"/>
              </w:rPr>
            </w:pPr>
            <w:r w:rsidRPr="00FE4512">
              <w:rPr>
                <w:rFonts w:asciiTheme="minorHAnsi" w:hAnsiTheme="minorHAnsi"/>
                <w:sz w:val="20"/>
                <w:szCs w:val="20"/>
              </w:rPr>
              <w:t xml:space="preserve">Play active role in local land use plans </w:t>
            </w:r>
          </w:p>
          <w:p w14:paraId="04D0BC0B"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Provide restoration opportunities for young people</w:t>
            </w:r>
          </w:p>
          <w:p w14:paraId="56CA9B21" w14:textId="77777777" w:rsidR="00F91A3C" w:rsidRPr="007253C7"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Use prescribed burning to implement better grazing BMPs</w:t>
            </w:r>
          </w:p>
          <w:p w14:paraId="35AE367A" w14:textId="77777777" w:rsidR="00F91A3C" w:rsidRPr="007253C7" w:rsidRDefault="00F91A3C" w:rsidP="008A18D7">
            <w:pPr>
              <w:pStyle w:val="Default"/>
              <w:numPr>
                <w:ilvl w:val="0"/>
                <w:numId w:val="2"/>
              </w:numPr>
              <w:spacing w:after="120"/>
              <w:ind w:left="288" w:hanging="288"/>
              <w:rPr>
                <w:rFonts w:asciiTheme="minorHAnsi" w:hAnsiTheme="minorHAnsi"/>
                <w:b/>
                <w:sz w:val="20"/>
                <w:szCs w:val="20"/>
              </w:rPr>
            </w:pPr>
            <w:r w:rsidRPr="007253C7">
              <w:rPr>
                <w:rFonts w:asciiTheme="minorHAnsi" w:hAnsiTheme="minorHAnsi"/>
                <w:sz w:val="20"/>
                <w:szCs w:val="22"/>
              </w:rPr>
              <w:t>Work with ranchers/ landowners on grazing BMPs and managing invasive species</w:t>
            </w:r>
          </w:p>
        </w:tc>
      </w:tr>
      <w:tr w:rsidR="00F91A3C" w14:paraId="3544FCB6" w14:textId="77777777" w:rsidTr="00FB2914">
        <w:tc>
          <w:tcPr>
            <w:tcW w:w="9576" w:type="dxa"/>
            <w:shd w:val="clear" w:color="auto" w:fill="44546A" w:themeFill="text2"/>
          </w:tcPr>
          <w:p w14:paraId="2100C2FC" w14:textId="77777777" w:rsidR="00F91A3C" w:rsidRPr="0035308B" w:rsidRDefault="00F91A3C" w:rsidP="0035308B">
            <w:pPr>
              <w:spacing w:before="120" w:after="120"/>
              <w:jc w:val="center"/>
              <w:rPr>
                <w:b/>
                <w:sz w:val="24"/>
                <w:szCs w:val="24"/>
              </w:rPr>
            </w:pPr>
            <w:r w:rsidRPr="0035308B">
              <w:rPr>
                <w:rFonts w:cs="Myriad Pro"/>
                <w:b/>
                <w:color w:val="FFFFFF" w:themeColor="background1"/>
                <w:sz w:val="24"/>
                <w:szCs w:val="24"/>
              </w:rPr>
              <w:lastRenderedPageBreak/>
              <w:t>Partner Engagement</w:t>
            </w:r>
          </w:p>
        </w:tc>
      </w:tr>
      <w:tr w:rsidR="00F91A3C" w14:paraId="000DB9AE" w14:textId="77777777" w:rsidTr="00FB2914">
        <w:tc>
          <w:tcPr>
            <w:tcW w:w="9576" w:type="dxa"/>
          </w:tcPr>
          <w:p w14:paraId="329FB0AE" w14:textId="26A6999F" w:rsidR="00F91A3C" w:rsidRDefault="00DC5C3A" w:rsidP="00FB2914">
            <w:pPr>
              <w:spacing w:before="120" w:after="120"/>
              <w:jc w:val="center"/>
              <w:rPr>
                <w:b/>
              </w:rPr>
            </w:pPr>
            <w:r>
              <w:rPr>
                <w:b/>
              </w:rPr>
              <w:t xml:space="preserve">Potential </w:t>
            </w:r>
            <w:r w:rsidR="00F91A3C" w:rsidRPr="00AD649A">
              <w:rPr>
                <w:b/>
              </w:rPr>
              <w:t>Conservation Activities</w:t>
            </w:r>
          </w:p>
          <w:p w14:paraId="3349BF88" w14:textId="77777777" w:rsidR="00F91A3C" w:rsidRPr="00FE4512" w:rsidRDefault="00F91A3C" w:rsidP="00FB2914">
            <w:pPr>
              <w:pStyle w:val="Default"/>
              <w:rPr>
                <w:rFonts w:asciiTheme="minorHAnsi" w:hAnsiTheme="minorHAnsi"/>
                <w:i/>
                <w:sz w:val="20"/>
                <w:szCs w:val="20"/>
              </w:rPr>
            </w:pPr>
            <w:r w:rsidRPr="00FE4512">
              <w:rPr>
                <w:rFonts w:asciiTheme="minorHAnsi" w:hAnsiTheme="minorHAnsi"/>
                <w:i/>
                <w:sz w:val="20"/>
                <w:szCs w:val="20"/>
              </w:rPr>
              <w:t>Statewide</w:t>
            </w:r>
          </w:p>
          <w:p w14:paraId="2F45805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Engage in climate change outreach</w:t>
            </w:r>
          </w:p>
          <w:p w14:paraId="1859BC2A"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Utilize tools developed by other states, fire safe councils, and professional societies</w:t>
            </w:r>
          </w:p>
          <w:p w14:paraId="459444F7" w14:textId="77777777" w:rsidR="00F91A3C" w:rsidRPr="00FE4512" w:rsidRDefault="00F91A3C" w:rsidP="00FB2914">
            <w:pPr>
              <w:pStyle w:val="Default"/>
              <w:spacing w:before="120"/>
              <w:rPr>
                <w:rFonts w:asciiTheme="minorHAnsi" w:hAnsiTheme="minorHAnsi"/>
                <w:i/>
                <w:sz w:val="20"/>
                <w:szCs w:val="20"/>
              </w:rPr>
            </w:pPr>
            <w:r w:rsidRPr="00FE4512">
              <w:rPr>
                <w:rFonts w:asciiTheme="minorHAnsi" w:hAnsiTheme="minorHAnsi"/>
                <w:i/>
                <w:sz w:val="20"/>
                <w:szCs w:val="20"/>
              </w:rPr>
              <w:t>Regional</w:t>
            </w:r>
          </w:p>
          <w:p w14:paraId="642689ED"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Complement efforts undertaken by RCDs</w:t>
            </w:r>
          </w:p>
          <w:p w14:paraId="35862CE7"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Coordinate work and regional assessments</w:t>
            </w:r>
          </w:p>
          <w:p w14:paraId="777571A8"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Work on developing and facilitating regional and development planning</w:t>
            </w:r>
          </w:p>
          <w:p w14:paraId="6F962EC4" w14:textId="77777777" w:rsidR="00F91A3C" w:rsidRPr="00FE4512" w:rsidRDefault="00F91A3C" w:rsidP="00FB2914">
            <w:pPr>
              <w:pStyle w:val="Default"/>
              <w:spacing w:before="120"/>
              <w:rPr>
                <w:rFonts w:asciiTheme="minorHAnsi" w:hAnsiTheme="minorHAnsi"/>
                <w:i/>
                <w:sz w:val="20"/>
                <w:szCs w:val="20"/>
              </w:rPr>
            </w:pPr>
            <w:r w:rsidRPr="00FE4512">
              <w:rPr>
                <w:rFonts w:asciiTheme="minorHAnsi" w:hAnsiTheme="minorHAnsi"/>
                <w:i/>
                <w:sz w:val="20"/>
                <w:szCs w:val="20"/>
              </w:rPr>
              <w:t>Local/Site-specific</w:t>
            </w:r>
          </w:p>
          <w:p w14:paraId="6F8D1567"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Engage industries in ground work</w:t>
            </w:r>
          </w:p>
          <w:p w14:paraId="127B0888"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Incorporate local and regional talks on design projects</w:t>
            </w:r>
          </w:p>
          <w:p w14:paraId="1503037B"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Incorporate outreach component in assessment plans</w:t>
            </w:r>
          </w:p>
          <w:p w14:paraId="2FA93065" w14:textId="77777777" w:rsidR="00F91A3C" w:rsidRPr="00FE4512"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Involve stakeholders in high-level guidance for fire protection plans</w:t>
            </w:r>
          </w:p>
          <w:p w14:paraId="08B25AB4" w14:textId="77777777" w:rsidR="00F91A3C" w:rsidRPr="006334CA" w:rsidRDefault="00F91A3C" w:rsidP="00F91A3C">
            <w:pPr>
              <w:pStyle w:val="Default"/>
              <w:numPr>
                <w:ilvl w:val="0"/>
                <w:numId w:val="2"/>
              </w:numPr>
              <w:ind w:left="288" w:hanging="288"/>
              <w:rPr>
                <w:rFonts w:asciiTheme="minorHAnsi" w:hAnsiTheme="minorHAnsi"/>
                <w:b/>
                <w:sz w:val="20"/>
                <w:szCs w:val="20"/>
              </w:rPr>
            </w:pPr>
            <w:r w:rsidRPr="00FE4512">
              <w:rPr>
                <w:rFonts w:asciiTheme="minorHAnsi" w:hAnsiTheme="minorHAnsi"/>
                <w:sz w:val="20"/>
                <w:szCs w:val="20"/>
              </w:rPr>
              <w:t>Spread greater conservation message through public meetings and workshops</w:t>
            </w:r>
          </w:p>
          <w:p w14:paraId="3D4E4DDC" w14:textId="77777777" w:rsidR="00F91A3C" w:rsidRPr="006334CA" w:rsidRDefault="00F91A3C" w:rsidP="008A18D7">
            <w:pPr>
              <w:pStyle w:val="Default"/>
              <w:numPr>
                <w:ilvl w:val="0"/>
                <w:numId w:val="2"/>
              </w:numPr>
              <w:spacing w:after="120"/>
              <w:ind w:left="288" w:hanging="288"/>
              <w:rPr>
                <w:rFonts w:asciiTheme="minorHAnsi" w:hAnsiTheme="minorHAnsi"/>
                <w:b/>
                <w:sz w:val="20"/>
                <w:szCs w:val="20"/>
              </w:rPr>
            </w:pPr>
            <w:r w:rsidRPr="006334CA">
              <w:rPr>
                <w:rFonts w:asciiTheme="minorHAnsi" w:hAnsiTheme="minorHAnsi"/>
                <w:sz w:val="20"/>
                <w:szCs w:val="20"/>
              </w:rPr>
              <w:t>Work with other organizations to come up with common indicators to measure conservation activities</w:t>
            </w:r>
          </w:p>
        </w:tc>
      </w:tr>
    </w:tbl>
    <w:p w14:paraId="4B494066" w14:textId="410882C5" w:rsidR="00D203A7" w:rsidRPr="00FE4512" w:rsidRDefault="00586004" w:rsidP="00E0759B">
      <w:pPr>
        <w:pStyle w:val="Heading1"/>
      </w:pPr>
      <w:bookmarkStart w:id="227" w:name="_Toc425439682"/>
      <w:bookmarkStart w:id="228" w:name="_Toc425520848"/>
      <w:bookmarkStart w:id="229" w:name="_Toc425439683"/>
      <w:bookmarkStart w:id="230" w:name="_Toc425520849"/>
      <w:bookmarkStart w:id="231" w:name="_Toc425439684"/>
      <w:bookmarkStart w:id="232" w:name="_Toc425520850"/>
      <w:bookmarkStart w:id="233" w:name="_Toc425439685"/>
      <w:bookmarkStart w:id="234" w:name="_Toc425520851"/>
      <w:bookmarkStart w:id="235" w:name="_Toc425439686"/>
      <w:bookmarkStart w:id="236" w:name="_Toc425520852"/>
      <w:bookmarkStart w:id="237" w:name="_Toc425439687"/>
      <w:bookmarkStart w:id="238" w:name="_Toc425520853"/>
      <w:bookmarkStart w:id="239" w:name="_Toc425439689"/>
      <w:bookmarkStart w:id="240" w:name="_Toc425520855"/>
      <w:bookmarkStart w:id="241" w:name="_Toc425439690"/>
      <w:bookmarkStart w:id="242" w:name="_Toc425520856"/>
      <w:bookmarkStart w:id="243" w:name="_Toc425439691"/>
      <w:bookmarkStart w:id="244" w:name="_Toc425520857"/>
      <w:bookmarkStart w:id="245" w:name="_Toc425439692"/>
      <w:bookmarkStart w:id="246" w:name="_Toc425520858"/>
      <w:bookmarkStart w:id="247" w:name="_Toc425439693"/>
      <w:bookmarkStart w:id="248" w:name="_Toc425520859"/>
      <w:bookmarkStart w:id="249" w:name="_Toc425439694"/>
      <w:bookmarkStart w:id="250" w:name="_Toc425520860"/>
      <w:bookmarkStart w:id="251" w:name="_Toc425439695"/>
      <w:bookmarkStart w:id="252" w:name="_Toc425520861"/>
      <w:bookmarkStart w:id="253" w:name="_Toc425439698"/>
      <w:bookmarkStart w:id="254" w:name="_Toc425520864"/>
      <w:bookmarkStart w:id="255" w:name="_Toc425439699"/>
      <w:bookmarkStart w:id="256" w:name="_Toc425520865"/>
      <w:bookmarkStart w:id="257" w:name="_Toc425439700"/>
      <w:bookmarkStart w:id="258" w:name="_Toc425520866"/>
      <w:bookmarkStart w:id="259" w:name="_Toc425439701"/>
      <w:bookmarkStart w:id="260" w:name="_Toc425520867"/>
      <w:bookmarkStart w:id="261" w:name="_Toc425439702"/>
      <w:bookmarkStart w:id="262" w:name="_Toc425520868"/>
      <w:bookmarkStart w:id="263" w:name="_Toc425439703"/>
      <w:bookmarkStart w:id="264" w:name="_Toc425520869"/>
      <w:bookmarkStart w:id="265" w:name="_Toc425439704"/>
      <w:bookmarkStart w:id="266" w:name="_Toc425520870"/>
      <w:bookmarkStart w:id="267" w:name="_Toc425439705"/>
      <w:bookmarkStart w:id="268" w:name="_Toc425520871"/>
      <w:bookmarkStart w:id="269" w:name="_Toc425439706"/>
      <w:bookmarkStart w:id="270" w:name="_Toc425520872"/>
      <w:bookmarkStart w:id="271" w:name="_Toc425439707"/>
      <w:bookmarkStart w:id="272" w:name="_Toc425520873"/>
      <w:bookmarkStart w:id="273" w:name="_Toc425439708"/>
      <w:bookmarkStart w:id="274" w:name="_Toc425520874"/>
      <w:bookmarkStart w:id="275" w:name="_Toc46948623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Evaluating Implementation</w:t>
      </w:r>
      <w:r w:rsidR="00D203A7" w:rsidRPr="00FE4512">
        <w:t xml:space="preserve"> Efforts</w:t>
      </w:r>
      <w:bookmarkEnd w:id="275"/>
    </w:p>
    <w:p w14:paraId="543859C0" w14:textId="2F9D786E" w:rsidR="001148D5" w:rsidRPr="00FE4512" w:rsidRDefault="00553935" w:rsidP="007E256F">
      <w:r w:rsidRPr="0031450A">
        <w:t>Implement</w:t>
      </w:r>
      <w:r w:rsidR="00125316">
        <w:t xml:space="preserve">ing </w:t>
      </w:r>
      <w:r w:rsidRPr="0031450A">
        <w:t xml:space="preserve">SWAP </w:t>
      </w:r>
      <w:r w:rsidR="006D7D87">
        <w:t xml:space="preserve">2015 </w:t>
      </w:r>
      <w:r w:rsidRPr="0031450A">
        <w:t>and its nine companion plans is a complex undertaking. Th</w:t>
      </w:r>
      <w:r>
        <w:t>is</w:t>
      </w:r>
      <w:r w:rsidRPr="0031450A">
        <w:t xml:space="preserve"> section </w:t>
      </w:r>
      <w:r w:rsidR="0080766B">
        <w:t xml:space="preserve">(and SWAP 2015 Chapter 8) </w:t>
      </w:r>
      <w:r w:rsidRPr="0031450A">
        <w:t>emphasiz</w:t>
      </w:r>
      <w:r w:rsidR="00125316">
        <w:t>es</w:t>
      </w:r>
      <w:r w:rsidRPr="0031450A">
        <w:t xml:space="preserve"> the importance of adaptive management </w:t>
      </w:r>
      <w:r w:rsidR="005B4983">
        <w:t>based on</w:t>
      </w:r>
      <w:r w:rsidR="00125316">
        <w:t xml:space="preserve"> performance monitoring </w:t>
      </w:r>
      <w:r w:rsidR="0057677D">
        <w:t xml:space="preserve">and </w:t>
      </w:r>
      <w:r w:rsidRPr="0031450A">
        <w:t>evaluati</w:t>
      </w:r>
      <w:r w:rsidR="00125316">
        <w:t>on during the implementation stage.</w:t>
      </w:r>
    </w:p>
    <w:p w14:paraId="58385CC1" w14:textId="20073EF9" w:rsidR="00371D25" w:rsidRPr="00FE4512" w:rsidRDefault="00371D25" w:rsidP="00371D25">
      <w:pPr>
        <w:spacing w:after="0"/>
      </w:pPr>
      <w:bookmarkStart w:id="276" w:name="_Toc424562163"/>
      <w:bookmarkStart w:id="277" w:name="_Toc425439710"/>
      <w:bookmarkStart w:id="278" w:name="_Toc425520876"/>
      <w:bookmarkStart w:id="279" w:name="_Toc424562164"/>
      <w:bookmarkStart w:id="280" w:name="_Toc425439711"/>
      <w:bookmarkStart w:id="281" w:name="_Toc425520877"/>
      <w:bookmarkEnd w:id="276"/>
      <w:bookmarkEnd w:id="277"/>
      <w:bookmarkEnd w:id="278"/>
      <w:bookmarkEnd w:id="279"/>
      <w:bookmarkEnd w:id="280"/>
      <w:bookmarkEnd w:id="281"/>
      <w:r w:rsidRPr="00FE4512">
        <w:t xml:space="preserve">SWAP 2015 sets a stage for adaptive management by developing the plan based on the Open Standards for the Practices of Conservation. SWAP 2015 implementation will be monitored over time in concert with other conservation activities conducted by CDFW and partners. SWAP 2015 recognizes three types of monitoring: </w:t>
      </w:r>
    </w:p>
    <w:p w14:paraId="054B48F6" w14:textId="0EE3CB20" w:rsidR="00371D25" w:rsidRPr="00FE4512" w:rsidRDefault="00371D25" w:rsidP="00371D25">
      <w:pPr>
        <w:pStyle w:val="ListParagraph"/>
        <w:numPr>
          <w:ilvl w:val="0"/>
          <w:numId w:val="15"/>
        </w:numPr>
      </w:pPr>
      <w:r w:rsidRPr="00FE4512">
        <w:t xml:space="preserve">status monitoring, which tracks conditions of species, ecosystems, and other conservation factors (including negative impacts to ecosystems) through time; </w:t>
      </w:r>
    </w:p>
    <w:p w14:paraId="343AA79C" w14:textId="393A500D" w:rsidR="00371D25" w:rsidRPr="00FE4512" w:rsidRDefault="00371D25" w:rsidP="00371D25">
      <w:pPr>
        <w:pStyle w:val="ListParagraph"/>
        <w:numPr>
          <w:ilvl w:val="0"/>
          <w:numId w:val="15"/>
        </w:numPr>
      </w:pPr>
      <w:r w:rsidRPr="00FE4512">
        <w:t>effectiveness monitoring, which</w:t>
      </w:r>
      <w:r w:rsidRPr="00FE4512">
        <w:rPr>
          <w:color w:val="000000"/>
        </w:rPr>
        <w:t xml:space="preserve"> determines if conservation strategies are having</w:t>
      </w:r>
      <w:r w:rsidRPr="00FE4512">
        <w:rPr>
          <w:color w:val="000000"/>
        </w:rPr>
        <w:br/>
        <w:t>their intended results and identifies ways to improve actions that are less effective for</w:t>
      </w:r>
      <w:r w:rsidR="005A253D" w:rsidRPr="00FE4512">
        <w:rPr>
          <w:color w:val="000000"/>
        </w:rPr>
        <w:t xml:space="preserve"> </w:t>
      </w:r>
      <w:r w:rsidRPr="00FE4512">
        <w:rPr>
          <w:color w:val="000000"/>
        </w:rPr>
        <w:t>adaptive management; and</w:t>
      </w:r>
    </w:p>
    <w:p w14:paraId="493CE5E3" w14:textId="234AA63D" w:rsidR="00371D25" w:rsidRPr="00FE4512" w:rsidRDefault="00371D25" w:rsidP="00371D25">
      <w:pPr>
        <w:pStyle w:val="ListParagraph"/>
        <w:numPr>
          <w:ilvl w:val="0"/>
          <w:numId w:val="15"/>
        </w:numPr>
      </w:pPr>
      <w:proofErr w:type="gramStart"/>
      <w:r w:rsidRPr="00FE4512">
        <w:rPr>
          <w:color w:val="000000"/>
        </w:rPr>
        <w:lastRenderedPageBreak/>
        <w:t>effect</w:t>
      </w:r>
      <w:r w:rsidR="003468DF">
        <w:rPr>
          <w:color w:val="000000"/>
        </w:rPr>
        <w:t>s</w:t>
      </w:r>
      <w:proofErr w:type="gramEnd"/>
      <w:r w:rsidRPr="00FE4512">
        <w:rPr>
          <w:color w:val="000000"/>
        </w:rPr>
        <w:t xml:space="preserve"> monitoring, which addresses if and how the target conditions are being</w:t>
      </w:r>
      <w:r w:rsidRPr="00FE4512">
        <w:rPr>
          <w:color w:val="000000"/>
        </w:rPr>
        <w:br/>
        <w:t xml:space="preserve">influenced by strategy implementation. </w:t>
      </w:r>
    </w:p>
    <w:p w14:paraId="404C039E" w14:textId="0C4CABA0" w:rsidR="00371D25" w:rsidRPr="00FE4512" w:rsidRDefault="00371D25" w:rsidP="00371D25">
      <w:r w:rsidRPr="00FE4512">
        <w:t>Monitoring and evaluating SWAP 2015 implementation are critical steps to demonstrate and account for the overall progress and success achieved by the</w:t>
      </w:r>
      <w:r w:rsidR="001F495E">
        <w:t xml:space="preserve"> plan</w:t>
      </w:r>
      <w:r w:rsidRPr="00FE4512">
        <w:t xml:space="preserve">. By incorporating lessons learned through </w:t>
      </w:r>
      <w:r w:rsidR="005F10BA">
        <w:t>monitoring conservation</w:t>
      </w:r>
      <w:r w:rsidR="001F495E">
        <w:t xml:space="preserve"> activities </w:t>
      </w:r>
      <w:r w:rsidRPr="00FE4512">
        <w:t>and evaluati</w:t>
      </w:r>
      <w:r w:rsidR="005F10BA">
        <w:t>ng for</w:t>
      </w:r>
      <w:r w:rsidRPr="00FE4512">
        <w:t xml:space="preserve"> future actions, CDFW and partners have opportunities to improve performance and adapt emerging needs that were not </w:t>
      </w:r>
      <w:r w:rsidR="004D7365">
        <w:t xml:space="preserve">previously </w:t>
      </w:r>
      <w:r w:rsidRPr="00FE4512">
        <w:t>considered</w:t>
      </w:r>
      <w:r w:rsidR="001F495E">
        <w:t>.</w:t>
      </w:r>
      <w:r w:rsidR="00BE5843">
        <w:t xml:space="preserve"> </w:t>
      </w:r>
      <w:r w:rsidR="001F495E">
        <w:t xml:space="preserve">For </w:t>
      </w:r>
      <w:r w:rsidRPr="00FE4512">
        <w:t xml:space="preserve">stakeholders including decision-makers, partners, and funders, </w:t>
      </w:r>
      <w:r w:rsidR="007A7721">
        <w:t>the resulting data</w:t>
      </w:r>
      <w:r w:rsidR="007A7721" w:rsidRPr="008D4A0D">
        <w:t xml:space="preserve"> </w:t>
      </w:r>
      <w:r w:rsidR="007A7721">
        <w:t>would be useful</w:t>
      </w:r>
      <w:r w:rsidR="004D7365">
        <w:t xml:space="preserve"> for</w:t>
      </w:r>
      <w:r w:rsidR="007A7721">
        <w:t xml:space="preserve"> not only understand</w:t>
      </w:r>
      <w:r w:rsidR="004D7365">
        <w:t>ing</w:t>
      </w:r>
      <w:r w:rsidR="007A7721">
        <w:t xml:space="preserve"> </w:t>
      </w:r>
      <w:r w:rsidRPr="00FE4512">
        <w:t>the status of SWAP 2015 and companion plan implementation,</w:t>
      </w:r>
      <w:r w:rsidR="007A7721">
        <w:t xml:space="preserve"> but also to prioritize </w:t>
      </w:r>
      <w:r w:rsidRPr="00FE4512">
        <w:t>resource</w:t>
      </w:r>
      <w:r w:rsidR="007A7721">
        <w:t xml:space="preserve"> allocation</w:t>
      </w:r>
      <w:r w:rsidR="005B4983">
        <w:t>s</w:t>
      </w:r>
      <w:r w:rsidR="007A7721">
        <w:t xml:space="preserve"> necessary</w:t>
      </w:r>
      <w:r w:rsidR="007A7721" w:rsidRPr="008D4A0D">
        <w:t xml:space="preserve"> </w:t>
      </w:r>
      <w:r w:rsidR="007A7721">
        <w:t>for managing natural resources in the state.</w:t>
      </w:r>
    </w:p>
    <w:p w14:paraId="17F777DF" w14:textId="473F5FC2" w:rsidR="00872939" w:rsidRPr="00FE4512" w:rsidRDefault="00371D25" w:rsidP="00371D25">
      <w:r w:rsidRPr="00FE4512">
        <w:t>SWAP 2015 developed performance measures for each strategy category</w:t>
      </w:r>
      <w:r w:rsidR="00F91A3C">
        <w:t xml:space="preserve"> (</w:t>
      </w:r>
      <w:r w:rsidR="005B4983">
        <w:t>SWAP 2015</w:t>
      </w:r>
      <w:r w:rsidR="0080766B" w:rsidRPr="0080766B">
        <w:t xml:space="preserve"> </w:t>
      </w:r>
      <w:r w:rsidR="0080766B">
        <w:t>Chapter 8</w:t>
      </w:r>
      <w:r w:rsidR="005B4983">
        <w:t>)</w:t>
      </w:r>
      <w:r w:rsidRPr="00FE4512">
        <w:t>. These measures are critical in assessing SWAP 2015</w:t>
      </w:r>
      <w:r w:rsidR="007A7721">
        <w:t xml:space="preserve"> performance</w:t>
      </w:r>
      <w:r w:rsidRPr="00FE4512">
        <w:t xml:space="preserve"> and </w:t>
      </w:r>
      <w:r w:rsidR="007A7721">
        <w:t xml:space="preserve">will be </w:t>
      </w:r>
      <w:r w:rsidR="005B4983">
        <w:t xml:space="preserve">used </w:t>
      </w:r>
      <w:r w:rsidR="007A7721">
        <w:t xml:space="preserve">for </w:t>
      </w:r>
      <w:r w:rsidRPr="00FE4512">
        <w:t>estimat</w:t>
      </w:r>
      <w:r w:rsidR="007A7721">
        <w:t xml:space="preserve">ing </w:t>
      </w:r>
      <w:r w:rsidRPr="00FE4512">
        <w:t>the plans' overall contribution</w:t>
      </w:r>
      <w:r w:rsidR="00EC6186">
        <w:t>s</w:t>
      </w:r>
      <w:r w:rsidRPr="00FE4512">
        <w:t xml:space="preserve"> to natural resource conservation in California.</w:t>
      </w:r>
      <w:r w:rsidR="004B6B5D" w:rsidRPr="00FE4512">
        <w:t xml:space="preserve"> </w:t>
      </w:r>
    </w:p>
    <w:p w14:paraId="0BBE55F8" w14:textId="13263DEB" w:rsidR="00EF3566" w:rsidRPr="00FE4512" w:rsidRDefault="004C36C8" w:rsidP="00E0759B">
      <w:pPr>
        <w:pStyle w:val="Heading1"/>
      </w:pPr>
      <w:bookmarkStart w:id="282" w:name="_Toc429575119"/>
      <w:bookmarkStart w:id="283" w:name="_Toc469486232"/>
      <w:bookmarkEnd w:id="282"/>
      <w:r>
        <w:t>Desired Outcomes</w:t>
      </w:r>
      <w:bookmarkEnd w:id="283"/>
    </w:p>
    <w:p w14:paraId="6D0FE7A6" w14:textId="6E0E070C" w:rsidR="004C36C8" w:rsidRPr="00FE4512" w:rsidRDefault="00F91A3C" w:rsidP="004C36C8">
      <w:r w:rsidRPr="00F91A3C">
        <w:rPr>
          <w:rFonts w:ascii="Calibri" w:hAnsi="Calibri"/>
          <w:color w:val="000000"/>
        </w:rPr>
        <w:t>Desired outcomes for this sector over the next 5–10 years, within the context of SWAP 2015, were identified and are provided below.</w:t>
      </w:r>
      <w:r w:rsidRPr="00F91A3C">
        <w:t xml:space="preserve"> These outcomes are organized </w:t>
      </w:r>
      <w:r w:rsidR="001F2810">
        <w:t>by</w:t>
      </w:r>
      <w:r w:rsidRPr="00F91A3C">
        <w:t xml:space="preserve"> the selected strategy categories described in Section 5.2, and are not listed in order of priority.</w:t>
      </w:r>
      <w:r w:rsidR="004C36C8" w:rsidRPr="00FE4512">
        <w:t xml:space="preserve"> </w:t>
      </w:r>
    </w:p>
    <w:p w14:paraId="1636AFC9" w14:textId="77777777" w:rsidR="004C36C8" w:rsidRPr="00FE4512" w:rsidRDefault="004C36C8" w:rsidP="004C36C8">
      <w:pPr>
        <w:spacing w:after="0" w:line="240" w:lineRule="auto"/>
        <w:contextualSpacing/>
        <w:rPr>
          <w:rFonts w:ascii="Calibri" w:eastAsia="Times New Roman" w:hAnsi="Calibri" w:cs="Times New Roman"/>
          <w:b/>
          <w:i/>
        </w:rPr>
      </w:pPr>
      <w:r w:rsidRPr="00FE4512">
        <w:rPr>
          <w:rFonts w:ascii="Calibri" w:eastAsia="Times New Roman" w:hAnsi="Calibri" w:cs="Times New Roman"/>
          <w:b/>
          <w:i/>
        </w:rPr>
        <w:t>Direct Management</w:t>
      </w:r>
    </w:p>
    <w:p w14:paraId="4B027BD3" w14:textId="77777777" w:rsidR="004C36C8" w:rsidRPr="00FE4512" w:rsidRDefault="004C36C8" w:rsidP="004C36C8">
      <w:pPr>
        <w:pStyle w:val="ListParagraph"/>
        <w:numPr>
          <w:ilvl w:val="0"/>
          <w:numId w:val="10"/>
        </w:numPr>
        <w:contextualSpacing w:val="0"/>
        <w:rPr>
          <w:rFonts w:ascii="Calibri" w:eastAsia="Times New Roman" w:hAnsi="Calibri" w:cs="Times New Roman"/>
          <w:b/>
        </w:rPr>
      </w:pPr>
      <w:r w:rsidRPr="00FE4512">
        <w:rPr>
          <w:rFonts w:ascii="Calibri" w:eastAsia="Times New Roman" w:hAnsi="Calibri" w:cs="Times New Roman"/>
        </w:rPr>
        <w:t xml:space="preserve">Increased collaboration demonstrated and quantified in achieving SWAP 2015 statewide goals (as shown in Section 1.1). </w:t>
      </w:r>
    </w:p>
    <w:p w14:paraId="39552445" w14:textId="77777777" w:rsidR="004C36C8" w:rsidRPr="00FE4512" w:rsidRDefault="004C36C8" w:rsidP="004C36C8">
      <w:pPr>
        <w:spacing w:after="0" w:line="240" w:lineRule="auto"/>
        <w:contextualSpacing/>
        <w:rPr>
          <w:rFonts w:ascii="Calibri" w:eastAsia="Times New Roman" w:hAnsi="Calibri" w:cs="Times New Roman"/>
          <w:b/>
          <w:i/>
        </w:rPr>
      </w:pPr>
      <w:r w:rsidRPr="00FE4512">
        <w:rPr>
          <w:rFonts w:ascii="Calibri" w:eastAsia="Times New Roman" w:hAnsi="Calibri" w:cs="Times New Roman"/>
          <w:b/>
          <w:i/>
        </w:rPr>
        <w:t>Economic Incentives</w:t>
      </w:r>
    </w:p>
    <w:p w14:paraId="125D4402" w14:textId="77777777" w:rsidR="004C36C8" w:rsidRPr="00FE4512" w:rsidRDefault="004C36C8" w:rsidP="004C36C8">
      <w:pPr>
        <w:pStyle w:val="ListParagraph"/>
        <w:numPr>
          <w:ilvl w:val="0"/>
          <w:numId w:val="10"/>
        </w:numPr>
        <w:spacing w:after="0"/>
        <w:rPr>
          <w:rFonts w:ascii="Calibri" w:eastAsia="Times New Roman" w:hAnsi="Calibri" w:cs="Times New Roman"/>
        </w:rPr>
      </w:pPr>
      <w:r w:rsidRPr="00FE4512">
        <w:rPr>
          <w:rFonts w:ascii="Calibri" w:eastAsia="Times New Roman" w:hAnsi="Calibri" w:cs="Times New Roman"/>
        </w:rPr>
        <w:t>Adequate funding secured to incentivize implementation of conservation activities (e.g., BMPs, easements, etc.) that support a holistic working landscape approach to forest and rangeland management.</w:t>
      </w:r>
    </w:p>
    <w:p w14:paraId="1F06CB82" w14:textId="77777777" w:rsidR="004C36C8" w:rsidRPr="00FE4512" w:rsidRDefault="004C36C8" w:rsidP="004C36C8">
      <w:pPr>
        <w:pStyle w:val="ListParagraph"/>
        <w:numPr>
          <w:ilvl w:val="0"/>
          <w:numId w:val="10"/>
        </w:numPr>
        <w:rPr>
          <w:rFonts w:ascii="Calibri" w:eastAsia="Times New Roman" w:hAnsi="Calibri" w:cs="Times New Roman"/>
        </w:rPr>
      </w:pPr>
      <w:r w:rsidRPr="00FE4512">
        <w:rPr>
          <w:rFonts w:ascii="Calibri" w:eastAsia="Times New Roman" w:hAnsi="Calibri" w:cs="Times New Roman"/>
        </w:rPr>
        <w:t>Williamson Act, as an important and proven conservation tool, reinstated to promote open space conservation.</w:t>
      </w:r>
      <w:r w:rsidRPr="00FE4512" w:rsidDel="00AB1EBA">
        <w:rPr>
          <w:rFonts w:ascii="Calibri" w:eastAsia="Times New Roman" w:hAnsi="Calibri" w:cs="Times New Roman"/>
        </w:rPr>
        <w:t xml:space="preserve"> </w:t>
      </w:r>
    </w:p>
    <w:p w14:paraId="62B9F857" w14:textId="77777777" w:rsidR="004C36C8" w:rsidRPr="00FE4512" w:rsidRDefault="004C36C8" w:rsidP="004C36C8">
      <w:pPr>
        <w:spacing w:after="0" w:line="240" w:lineRule="auto"/>
        <w:contextualSpacing/>
        <w:rPr>
          <w:rFonts w:ascii="Calibri" w:eastAsia="Times New Roman" w:hAnsi="Calibri" w:cs="Times New Roman"/>
          <w:b/>
          <w:i/>
        </w:rPr>
      </w:pPr>
      <w:r w:rsidRPr="00FE4512">
        <w:rPr>
          <w:rFonts w:ascii="Calibri" w:eastAsia="Times New Roman" w:hAnsi="Calibri" w:cs="Times New Roman"/>
          <w:b/>
          <w:i/>
        </w:rPr>
        <w:t>Management Planning</w:t>
      </w:r>
    </w:p>
    <w:p w14:paraId="137911B4" w14:textId="77777777" w:rsidR="004C36C8" w:rsidRPr="00FE4512" w:rsidRDefault="004C36C8" w:rsidP="004C36C8">
      <w:pPr>
        <w:pStyle w:val="ListParagraph"/>
        <w:numPr>
          <w:ilvl w:val="0"/>
          <w:numId w:val="10"/>
        </w:numPr>
        <w:spacing w:after="0"/>
        <w:rPr>
          <w:rFonts w:ascii="Calibri" w:eastAsia="Times New Roman" w:hAnsi="Calibri" w:cs="Times New Roman"/>
          <w:b/>
        </w:rPr>
      </w:pPr>
      <w:r w:rsidRPr="00FE4512">
        <w:rPr>
          <w:rFonts w:ascii="Calibri" w:eastAsia="Times New Roman" w:hAnsi="Calibri" w:cs="Times New Roman"/>
        </w:rPr>
        <w:t xml:space="preserve">Effective agreements and coordination on BMPs achieved across CDFW and partners (e.g., ranchers and landowners) to better manage negative impacts on forests and rangelands in the state. </w:t>
      </w:r>
    </w:p>
    <w:p w14:paraId="26A8CFAE" w14:textId="77777777" w:rsidR="004C36C8" w:rsidRPr="00FE4512" w:rsidRDefault="004C36C8" w:rsidP="004C36C8">
      <w:pPr>
        <w:pStyle w:val="ListParagraph"/>
        <w:numPr>
          <w:ilvl w:val="0"/>
          <w:numId w:val="10"/>
        </w:numPr>
        <w:spacing w:after="0"/>
        <w:rPr>
          <w:rFonts w:ascii="Calibri" w:eastAsia="Times New Roman" w:hAnsi="Calibri" w:cs="Times New Roman"/>
          <w:b/>
        </w:rPr>
      </w:pPr>
      <w:r w:rsidRPr="00FE4512">
        <w:rPr>
          <w:rFonts w:ascii="Calibri" w:eastAsia="Times New Roman" w:hAnsi="Calibri" w:cs="Times New Roman"/>
        </w:rPr>
        <w:t xml:space="preserve">More effective and scientifically credible management plans developed for forests and rangelands. </w:t>
      </w:r>
    </w:p>
    <w:p w14:paraId="3533FCE9" w14:textId="77777777" w:rsidR="004C36C8" w:rsidRPr="00FE4512" w:rsidRDefault="004C36C8" w:rsidP="004C36C8">
      <w:pPr>
        <w:pStyle w:val="ListParagraph"/>
        <w:numPr>
          <w:ilvl w:val="0"/>
          <w:numId w:val="10"/>
        </w:numPr>
        <w:spacing w:after="0"/>
        <w:rPr>
          <w:rFonts w:ascii="Calibri" w:eastAsia="Times New Roman" w:hAnsi="Calibri" w:cs="Times New Roman"/>
          <w:b/>
        </w:rPr>
      </w:pPr>
      <w:r w:rsidRPr="00FE4512">
        <w:rPr>
          <w:rFonts w:ascii="Calibri" w:eastAsia="Times New Roman" w:hAnsi="Calibri" w:cs="Times New Roman"/>
        </w:rPr>
        <w:t>Communication and outreach systems for local, regional, and state-scale management planning improved through</w:t>
      </w:r>
      <w:r w:rsidRPr="00FE4512" w:rsidDel="00405740">
        <w:rPr>
          <w:rFonts w:ascii="Calibri" w:eastAsia="Times New Roman" w:hAnsi="Calibri" w:cs="Times New Roman"/>
        </w:rPr>
        <w:t xml:space="preserve"> </w:t>
      </w:r>
      <w:r w:rsidRPr="00FE4512">
        <w:rPr>
          <w:rFonts w:ascii="Calibri" w:eastAsia="Times New Roman" w:hAnsi="Calibri" w:cs="Times New Roman"/>
        </w:rPr>
        <w:t xml:space="preserve">more proactive and collaborative partnerships among various stakeholders before regulations mandate partner engagement. </w:t>
      </w:r>
    </w:p>
    <w:p w14:paraId="267A410D" w14:textId="77777777" w:rsidR="004C36C8" w:rsidRPr="00FE4512" w:rsidRDefault="004C36C8" w:rsidP="004C36C8">
      <w:pPr>
        <w:pStyle w:val="ListParagraph"/>
        <w:numPr>
          <w:ilvl w:val="0"/>
          <w:numId w:val="10"/>
        </w:numPr>
        <w:spacing w:after="0"/>
        <w:contextualSpacing w:val="0"/>
        <w:rPr>
          <w:rFonts w:ascii="Calibri" w:eastAsia="Times New Roman" w:hAnsi="Calibri" w:cs="Times New Roman"/>
        </w:rPr>
      </w:pPr>
      <w:r w:rsidRPr="00FE4512">
        <w:rPr>
          <w:rFonts w:ascii="Calibri" w:eastAsia="Times New Roman" w:hAnsi="Calibri" w:cs="Times New Roman"/>
        </w:rPr>
        <w:t xml:space="preserve">Greater focus on economic and ecosystem sustainability and socioeconomic contribution achieved in forests and rangelands management planning. </w:t>
      </w:r>
    </w:p>
    <w:p w14:paraId="3B1E515C" w14:textId="77777777" w:rsidR="004C36C8" w:rsidRPr="00FE4512" w:rsidRDefault="004C36C8" w:rsidP="009C3231">
      <w:pPr>
        <w:pStyle w:val="ListParagraph"/>
        <w:numPr>
          <w:ilvl w:val="0"/>
          <w:numId w:val="10"/>
        </w:numPr>
        <w:contextualSpacing w:val="0"/>
        <w:rPr>
          <w:rFonts w:ascii="Calibri" w:eastAsia="Times New Roman" w:hAnsi="Calibri" w:cs="Times New Roman"/>
        </w:rPr>
      </w:pPr>
      <w:r w:rsidRPr="00FE4512">
        <w:rPr>
          <w:rFonts w:ascii="Calibri" w:eastAsia="Times New Roman" w:hAnsi="Calibri" w:cs="Times New Roman"/>
        </w:rPr>
        <w:lastRenderedPageBreak/>
        <w:t>Streamlined permitting processes implemented to facilitate habitat restoration and enhancement projects that support implementation of SWAP 2015 goals and strategies.</w:t>
      </w:r>
    </w:p>
    <w:p w14:paraId="55673D0E" w14:textId="77777777" w:rsidR="0078046C" w:rsidRDefault="0078046C" w:rsidP="004C36C8">
      <w:pPr>
        <w:spacing w:after="0" w:line="240" w:lineRule="auto"/>
        <w:contextualSpacing/>
        <w:rPr>
          <w:rFonts w:ascii="Calibri" w:eastAsia="Times New Roman" w:hAnsi="Calibri" w:cs="Times New Roman"/>
          <w:b/>
          <w:i/>
        </w:rPr>
      </w:pPr>
    </w:p>
    <w:p w14:paraId="152414C2" w14:textId="77777777" w:rsidR="004C36C8" w:rsidRPr="00FE4512" w:rsidRDefault="004C36C8" w:rsidP="004C36C8">
      <w:pPr>
        <w:spacing w:after="0" w:line="240" w:lineRule="auto"/>
        <w:contextualSpacing/>
        <w:rPr>
          <w:rFonts w:ascii="Calibri" w:eastAsia="Times New Roman" w:hAnsi="Calibri" w:cs="Times New Roman"/>
          <w:b/>
          <w:i/>
        </w:rPr>
      </w:pPr>
      <w:r w:rsidRPr="00FE4512">
        <w:rPr>
          <w:rFonts w:ascii="Calibri" w:eastAsia="Times New Roman" w:hAnsi="Calibri" w:cs="Times New Roman"/>
          <w:b/>
          <w:i/>
        </w:rPr>
        <w:t>Partner Engagement</w:t>
      </w:r>
    </w:p>
    <w:p w14:paraId="243D2441" w14:textId="77777777" w:rsidR="004C36C8" w:rsidRPr="00FE4512" w:rsidRDefault="004C36C8" w:rsidP="004C36C8">
      <w:pPr>
        <w:pStyle w:val="ListParagraph"/>
        <w:numPr>
          <w:ilvl w:val="0"/>
          <w:numId w:val="10"/>
        </w:numPr>
        <w:spacing w:after="0"/>
        <w:rPr>
          <w:rFonts w:ascii="Calibri" w:eastAsia="Times New Roman" w:hAnsi="Calibri" w:cs="Times New Roman"/>
          <w:b/>
        </w:rPr>
      </w:pPr>
      <w:r w:rsidRPr="00FE4512">
        <w:rPr>
          <w:rFonts w:ascii="Calibri" w:eastAsia="Times New Roman" w:hAnsi="Calibri" w:cs="Times New Roman"/>
        </w:rPr>
        <w:t xml:space="preserve">Information available and accessible to interested stakeholders that highlights SWAP priorities, desired outcomes, and pilot projects for potential partners to enhance and increase collaborative conservation activities, including research and monitoring. </w:t>
      </w:r>
    </w:p>
    <w:p w14:paraId="630EB69D" w14:textId="77777777" w:rsidR="00C54D93" w:rsidRPr="00C54D93" w:rsidRDefault="004C36C8" w:rsidP="00E3411E">
      <w:pPr>
        <w:pStyle w:val="ListParagraph"/>
        <w:numPr>
          <w:ilvl w:val="0"/>
          <w:numId w:val="10"/>
        </w:numPr>
        <w:spacing w:after="0"/>
        <w:rPr>
          <w:rFonts w:ascii="Calibri" w:eastAsia="Times New Roman" w:hAnsi="Calibri" w:cs="Times New Roman"/>
          <w:b/>
        </w:rPr>
      </w:pPr>
      <w:r w:rsidRPr="00FE4512">
        <w:rPr>
          <w:rFonts w:ascii="Calibri" w:eastAsia="Times New Roman" w:hAnsi="Calibri" w:cs="Times New Roman"/>
        </w:rPr>
        <w:t>Multi-partner coalitions and conservancies developed throughout the state to enhance integrated resource assessment, protection, and manage</w:t>
      </w:r>
      <w:r w:rsidR="00C54D93">
        <w:rPr>
          <w:rFonts w:ascii="Calibri" w:eastAsia="Times New Roman" w:hAnsi="Calibri" w:cs="Times New Roman"/>
        </w:rPr>
        <w:t>ment at meaningful scales.</w:t>
      </w:r>
    </w:p>
    <w:p w14:paraId="59E6246A" w14:textId="46808C49" w:rsidR="004C36C8" w:rsidRPr="00C54D93" w:rsidRDefault="004C36C8" w:rsidP="00E3411E">
      <w:pPr>
        <w:pStyle w:val="ListParagraph"/>
        <w:numPr>
          <w:ilvl w:val="0"/>
          <w:numId w:val="10"/>
        </w:numPr>
        <w:spacing w:after="0"/>
        <w:rPr>
          <w:rFonts w:ascii="Calibri" w:eastAsia="Times New Roman" w:hAnsi="Calibri" w:cs="Times New Roman"/>
          <w:b/>
        </w:rPr>
      </w:pPr>
      <w:r w:rsidRPr="00C54D93">
        <w:rPr>
          <w:rFonts w:ascii="Calibri" w:eastAsia="Times New Roman" w:hAnsi="Calibri" w:cs="Times New Roman"/>
        </w:rPr>
        <w:t>Communication enhanced through engagement of organizations to build public trust in government agencies and inform the broader public about SWAP 2015 and collaboration efforts.</w:t>
      </w:r>
    </w:p>
    <w:p w14:paraId="39A64A97" w14:textId="4DF59AEB" w:rsidR="00516D99" w:rsidRPr="00FE4512" w:rsidRDefault="004C36C8" w:rsidP="00E0759B">
      <w:pPr>
        <w:pStyle w:val="Heading1"/>
      </w:pPr>
      <w:bookmarkStart w:id="284" w:name="_Toc424562168"/>
      <w:bookmarkStart w:id="285" w:name="_Toc425439715"/>
      <w:bookmarkStart w:id="286" w:name="_Toc425520881"/>
      <w:bookmarkStart w:id="287" w:name="_Toc469486233"/>
      <w:bookmarkEnd w:id="284"/>
      <w:bookmarkEnd w:id="285"/>
      <w:bookmarkEnd w:id="286"/>
      <w:r>
        <w:t>Next Steps</w:t>
      </w:r>
      <w:bookmarkEnd w:id="287"/>
    </w:p>
    <w:p w14:paraId="0338FA46" w14:textId="3B89CE2F" w:rsidR="004C36C8" w:rsidRPr="00FE4512" w:rsidRDefault="00CB3A7F" w:rsidP="004C36C8">
      <w:r w:rsidRPr="00CB3A7F">
        <w:t>The key next steps identified to ensure successful implementation of the companion plan over the next five years are: partnerships and collaboration; human and financial resources; communication and outreach; and monitoring, evaluation, and adaptive management. Suggested activities relevant to these steps are found below.</w:t>
      </w:r>
      <w:r w:rsidR="004C36C8" w:rsidRPr="00707D61">
        <w:t xml:space="preserve"> </w:t>
      </w:r>
      <w:r w:rsidR="005B4983" w:rsidRPr="00707D61">
        <w:t xml:space="preserve">Additional next-steps to consider as a secondary priority are </w:t>
      </w:r>
      <w:r w:rsidR="004C36C8" w:rsidRPr="00707D61">
        <w:t>listed under “Additional Next Steps”</w:t>
      </w:r>
      <w:r w:rsidR="005B4983" w:rsidRPr="00707D61">
        <w:t xml:space="preserve"> (below).</w:t>
      </w:r>
      <w:r w:rsidR="004C36C8" w:rsidRPr="00707D61">
        <w:t xml:space="preserve"> </w:t>
      </w:r>
      <w:r w:rsidR="005B4983" w:rsidRPr="00707D61">
        <w:t>P</w:t>
      </w:r>
      <w:r w:rsidR="004C36C8" w:rsidRPr="00707D61">
        <w:t>ilot projects</w:t>
      </w:r>
      <w:r w:rsidR="005B4983" w:rsidRPr="00707D61">
        <w:t xml:space="preserve"> are considered highly important and desirable</w:t>
      </w:r>
      <w:r w:rsidR="00D82AA4" w:rsidRPr="00707D61">
        <w:t>,</w:t>
      </w:r>
      <w:r w:rsidR="004C36C8" w:rsidRPr="00707D61">
        <w:t xml:space="preserve"> </w:t>
      </w:r>
      <w:r w:rsidR="00EC6186" w:rsidRPr="00707D61">
        <w:t xml:space="preserve">as they </w:t>
      </w:r>
      <w:r w:rsidR="004C36C8" w:rsidRPr="00707D61">
        <w:t xml:space="preserve">help </w:t>
      </w:r>
      <w:r w:rsidR="00EC6186" w:rsidRPr="00707D61">
        <w:t>stakeholders</w:t>
      </w:r>
      <w:r w:rsidR="00D82AA4" w:rsidRPr="00707D61">
        <w:t xml:space="preserve"> </w:t>
      </w:r>
      <w:r w:rsidR="005B4983" w:rsidRPr="00707D61">
        <w:t xml:space="preserve">better </w:t>
      </w:r>
      <w:r w:rsidR="00EC6186" w:rsidRPr="00707D61">
        <w:t>understand</w:t>
      </w:r>
      <w:r w:rsidR="004C36C8" w:rsidRPr="00707D61">
        <w:t xml:space="preserve"> the values of collaborative conservation approaches. </w:t>
      </w:r>
      <w:r w:rsidR="004C4C22" w:rsidRPr="00707D61">
        <w:t xml:space="preserve">Recommendations for possible </w:t>
      </w:r>
      <w:r w:rsidR="004C36C8" w:rsidRPr="00707D61">
        <w:t>pilot projects are provided at the end of this section.</w:t>
      </w:r>
    </w:p>
    <w:p w14:paraId="3BE60348" w14:textId="77777777" w:rsidR="004C36C8" w:rsidRPr="00FE4512" w:rsidRDefault="004C36C8" w:rsidP="004C36C8">
      <w:pPr>
        <w:spacing w:after="0"/>
        <w:rPr>
          <w:b/>
          <w:i/>
        </w:rPr>
      </w:pPr>
      <w:r w:rsidRPr="00FE4512">
        <w:rPr>
          <w:b/>
          <w:i/>
        </w:rPr>
        <w:t xml:space="preserve">Partnership and Collaboration </w:t>
      </w:r>
    </w:p>
    <w:p w14:paraId="0218AF50" w14:textId="77777777" w:rsidR="004C36C8" w:rsidRPr="00FE4512" w:rsidRDefault="004C36C8" w:rsidP="004C36C8">
      <w:pPr>
        <w:pStyle w:val="ListParagraph"/>
        <w:numPr>
          <w:ilvl w:val="0"/>
          <w:numId w:val="16"/>
        </w:numPr>
        <w:spacing w:after="0"/>
        <w:rPr>
          <w:i/>
        </w:rPr>
      </w:pPr>
      <w:r w:rsidRPr="00FE4512">
        <w:t xml:space="preserve">Engage groups (e.g., via quarterly meetings) identified in this companion plan to assess their willingness to partner. </w:t>
      </w:r>
    </w:p>
    <w:p w14:paraId="080A457D" w14:textId="77777777" w:rsidR="004C36C8" w:rsidRPr="00FE4512" w:rsidRDefault="004C36C8" w:rsidP="004C36C8">
      <w:pPr>
        <w:pStyle w:val="ListParagraph"/>
        <w:numPr>
          <w:ilvl w:val="0"/>
          <w:numId w:val="16"/>
        </w:numPr>
        <w:spacing w:after="0"/>
        <w:rPr>
          <w:i/>
        </w:rPr>
      </w:pPr>
      <w:r w:rsidRPr="00FE4512">
        <w:t xml:space="preserve">Develop working groups or forums, based on partner interest and/or larger planning efforts, to encourage further collaboration and implementation. </w:t>
      </w:r>
    </w:p>
    <w:p w14:paraId="0D189373" w14:textId="77777777" w:rsidR="004C36C8" w:rsidRPr="00FE4512" w:rsidRDefault="004C36C8" w:rsidP="004C36C8">
      <w:pPr>
        <w:pStyle w:val="ListParagraph"/>
        <w:numPr>
          <w:ilvl w:val="0"/>
          <w:numId w:val="16"/>
        </w:numPr>
        <w:spacing w:after="0"/>
      </w:pPr>
      <w:r w:rsidRPr="00FE4512">
        <w:t xml:space="preserve">Help agencies and partners integrate the precepts of SWAP into their strategic planning visions, themes, goals, and objectives by periodically having agencies and partners report on progress (e.g., successes, challenges, gaps, needs). </w:t>
      </w:r>
    </w:p>
    <w:p w14:paraId="02DD4E61" w14:textId="77777777" w:rsidR="004C36C8" w:rsidRPr="00FE4512" w:rsidRDefault="004C36C8" w:rsidP="004C36C8">
      <w:pPr>
        <w:pStyle w:val="ListParagraph"/>
        <w:numPr>
          <w:ilvl w:val="0"/>
          <w:numId w:val="16"/>
        </w:numPr>
        <w:spacing w:after="0"/>
      </w:pPr>
      <w:r w:rsidRPr="00FE4512">
        <w:t xml:space="preserve">Develop partnership and collaboration models that can be replicated and are based on a few focused and successful examples (e.g., the multi-partner effort being implemented at the </w:t>
      </w:r>
      <w:proofErr w:type="spellStart"/>
      <w:r w:rsidRPr="00FE4512">
        <w:t>Usal</w:t>
      </w:r>
      <w:proofErr w:type="spellEnd"/>
      <w:r w:rsidRPr="00FE4512">
        <w:t xml:space="preserve"> Forest).</w:t>
      </w:r>
    </w:p>
    <w:p w14:paraId="7F149EE1" w14:textId="77777777" w:rsidR="004C36C8" w:rsidRPr="00FE4512" w:rsidRDefault="004C36C8" w:rsidP="004C36C8">
      <w:pPr>
        <w:pStyle w:val="ListParagraph"/>
        <w:numPr>
          <w:ilvl w:val="0"/>
          <w:numId w:val="10"/>
        </w:numPr>
        <w:contextualSpacing w:val="0"/>
      </w:pPr>
      <w:r w:rsidRPr="00FE4512">
        <w:t xml:space="preserve">Build upon and leverage existing programs at local, regional, state, and federal scales (e.g., localized efforts in Fresno County on partnership and collaboration). </w:t>
      </w:r>
    </w:p>
    <w:p w14:paraId="55200728" w14:textId="77777777" w:rsidR="004C36C8" w:rsidRPr="00FE4512" w:rsidRDefault="004C36C8" w:rsidP="004C36C8">
      <w:pPr>
        <w:spacing w:after="0"/>
        <w:rPr>
          <w:b/>
          <w:i/>
        </w:rPr>
      </w:pPr>
      <w:r w:rsidRPr="00FE4512">
        <w:rPr>
          <w:b/>
          <w:i/>
        </w:rPr>
        <w:t xml:space="preserve">Human and Financial Resources </w:t>
      </w:r>
    </w:p>
    <w:p w14:paraId="48BF5AAE" w14:textId="77777777" w:rsidR="004C36C8" w:rsidRPr="00FE4512" w:rsidRDefault="004C36C8" w:rsidP="004C36C8">
      <w:pPr>
        <w:pStyle w:val="ListParagraph"/>
        <w:numPr>
          <w:ilvl w:val="0"/>
          <w:numId w:val="10"/>
        </w:numPr>
        <w:spacing w:after="0"/>
        <w:rPr>
          <w:i/>
        </w:rPr>
      </w:pPr>
      <w:r w:rsidRPr="00FE4512">
        <w:t>Secure long-term human and financial resources, as well as clear direction and leadership from CDFW, for identifying resources (e.g., legislature support, public notices) that could support project implementation.</w:t>
      </w:r>
    </w:p>
    <w:p w14:paraId="7006942F" w14:textId="77777777" w:rsidR="004C36C8" w:rsidRPr="00FE4512" w:rsidRDefault="004C36C8" w:rsidP="00BA2A0C">
      <w:pPr>
        <w:pStyle w:val="ListParagraph"/>
        <w:numPr>
          <w:ilvl w:val="0"/>
          <w:numId w:val="10"/>
        </w:numPr>
        <w:spacing w:after="240"/>
        <w:contextualSpacing w:val="0"/>
      </w:pPr>
      <w:r w:rsidRPr="00FE4512">
        <w:lastRenderedPageBreak/>
        <w:t xml:space="preserve">Elevate SWAP 2015 as a state priority and build support for integrating sector priorities into programmatic funding requests and resource allocations, as well as disbursements through grant programs. </w:t>
      </w:r>
    </w:p>
    <w:p w14:paraId="749E22D1" w14:textId="77777777" w:rsidR="0078046C" w:rsidRDefault="0078046C" w:rsidP="004C36C8">
      <w:pPr>
        <w:spacing w:after="0"/>
        <w:rPr>
          <w:b/>
          <w:i/>
        </w:rPr>
      </w:pPr>
    </w:p>
    <w:p w14:paraId="476FBA26" w14:textId="77777777" w:rsidR="004C36C8" w:rsidRPr="00FE4512" w:rsidRDefault="004C36C8" w:rsidP="004C36C8">
      <w:pPr>
        <w:spacing w:after="0"/>
        <w:rPr>
          <w:b/>
          <w:i/>
        </w:rPr>
      </w:pPr>
      <w:r w:rsidRPr="00FE4512">
        <w:rPr>
          <w:b/>
          <w:i/>
        </w:rPr>
        <w:t xml:space="preserve">Communications and Outreach </w:t>
      </w:r>
    </w:p>
    <w:p w14:paraId="24450D03" w14:textId="77777777" w:rsidR="004C36C8" w:rsidRPr="00FE4512" w:rsidRDefault="004C36C8" w:rsidP="004C36C8">
      <w:pPr>
        <w:pStyle w:val="ListParagraph"/>
        <w:numPr>
          <w:ilvl w:val="0"/>
          <w:numId w:val="21"/>
        </w:numPr>
        <w:spacing w:after="0"/>
        <w:rPr>
          <w:i/>
        </w:rPr>
      </w:pPr>
      <w:r w:rsidRPr="00FE4512">
        <w:t xml:space="preserve">Build an interactive feedback mechanism to highlight and report project implementation success and challenges, as well as optimize the regulatory environment for conservation processes and activities. </w:t>
      </w:r>
    </w:p>
    <w:p w14:paraId="0810F154" w14:textId="77777777" w:rsidR="004C36C8" w:rsidRPr="00FE4512" w:rsidRDefault="004C36C8" w:rsidP="004C36C8">
      <w:pPr>
        <w:pStyle w:val="ListParagraph"/>
        <w:numPr>
          <w:ilvl w:val="0"/>
          <w:numId w:val="10"/>
        </w:numPr>
      </w:pPr>
      <w:r w:rsidRPr="00FE4512">
        <w:t xml:space="preserve">Identify and create opportunities for sharing of SWAP 2015 with regional groups, agencies, and other partners (e.g., RCDs, Bay Area Open Space Council) to understand the partners’ ongoing conservation efforts and their needs. Introduce SWAP 2015 to partners, including the companion plans and potential partnership/collaboration opportunities through those plans. </w:t>
      </w:r>
    </w:p>
    <w:p w14:paraId="0D06D0B3" w14:textId="77777777" w:rsidR="004C36C8" w:rsidRPr="00FE4512" w:rsidRDefault="004C36C8" w:rsidP="004C36C8">
      <w:pPr>
        <w:spacing w:after="0"/>
        <w:rPr>
          <w:b/>
          <w:i/>
        </w:rPr>
      </w:pPr>
      <w:r w:rsidRPr="00FE4512">
        <w:rPr>
          <w:b/>
          <w:i/>
        </w:rPr>
        <w:t xml:space="preserve">Monitoring, Evaluation, and Adaptive Management </w:t>
      </w:r>
    </w:p>
    <w:p w14:paraId="59812ACF" w14:textId="77777777" w:rsidR="004C36C8" w:rsidRPr="00FE4512" w:rsidRDefault="004C36C8" w:rsidP="004C36C8">
      <w:pPr>
        <w:pStyle w:val="ListParagraph"/>
        <w:numPr>
          <w:ilvl w:val="0"/>
          <w:numId w:val="10"/>
        </w:numPr>
        <w:spacing w:after="0"/>
        <w:rPr>
          <w:i/>
        </w:rPr>
      </w:pPr>
      <w:r w:rsidRPr="00FE4512">
        <w:t xml:space="preserve">Monitor plan implementation, report findings, and identify challenges and obstacles that have reduced collaboration. Develop strategies to overcome these challenges and obstacles through partnership among CDFW, decision-makers, and other partners. </w:t>
      </w:r>
    </w:p>
    <w:p w14:paraId="4B54217D" w14:textId="77777777" w:rsidR="004C36C8" w:rsidRPr="00FE4512" w:rsidRDefault="004C36C8" w:rsidP="004C36C8">
      <w:pPr>
        <w:pStyle w:val="ListParagraph"/>
        <w:numPr>
          <w:ilvl w:val="0"/>
          <w:numId w:val="10"/>
        </w:numPr>
        <w:contextualSpacing w:val="0"/>
        <w:rPr>
          <w:b/>
          <w:i/>
        </w:rPr>
      </w:pPr>
      <w:r w:rsidRPr="00FE4512">
        <w:t>Create a team with partners that advise CDFW in refining plan objectives, developing data quality assurance/quality control (QA/QC) standards, facilitating collection and storage of and access to consistent data, and ensuring that best-available data inform decision-making.</w:t>
      </w:r>
    </w:p>
    <w:p w14:paraId="75958D87" w14:textId="77777777" w:rsidR="004C36C8" w:rsidRPr="00FE4512" w:rsidRDefault="004C36C8" w:rsidP="004C36C8">
      <w:pPr>
        <w:spacing w:after="0"/>
        <w:rPr>
          <w:b/>
          <w:i/>
        </w:rPr>
      </w:pPr>
      <w:r w:rsidRPr="00FE4512">
        <w:rPr>
          <w:b/>
          <w:i/>
        </w:rPr>
        <w:t xml:space="preserve">Additional Next Steps </w:t>
      </w:r>
    </w:p>
    <w:p w14:paraId="05635B13" w14:textId="77777777" w:rsidR="004C36C8" w:rsidRPr="00FE4512" w:rsidRDefault="004C36C8" w:rsidP="004C36C8">
      <w:pPr>
        <w:pStyle w:val="ListParagraph"/>
        <w:numPr>
          <w:ilvl w:val="0"/>
          <w:numId w:val="10"/>
        </w:numPr>
        <w:spacing w:after="0"/>
      </w:pPr>
      <w:r w:rsidRPr="00FE4512">
        <w:t xml:space="preserve">Develop and implement a pilot project in a landscape-scale setting with multiple partners that helps determine the best process for implementation of SWAP 2015 goals, monitoring effectiveness, and reporting on successes, challenges, and opportunities for improvement. </w:t>
      </w:r>
    </w:p>
    <w:p w14:paraId="4FA99216" w14:textId="77777777" w:rsidR="004C36C8" w:rsidRPr="00FE4512" w:rsidRDefault="004C36C8" w:rsidP="004C36C8">
      <w:pPr>
        <w:pStyle w:val="ListParagraph"/>
        <w:numPr>
          <w:ilvl w:val="0"/>
          <w:numId w:val="10"/>
        </w:numPr>
        <w:spacing w:after="0"/>
        <w:rPr>
          <w:i/>
        </w:rPr>
      </w:pPr>
      <w:r w:rsidRPr="00FE4512">
        <w:t xml:space="preserve">Develop a matrix that describes joint priorities and alignments among engaging partners and resources, as well as more detailed strategies based on and expanding the results from the companion plan discussions. </w:t>
      </w:r>
    </w:p>
    <w:p w14:paraId="375639F3" w14:textId="77777777" w:rsidR="004C36C8" w:rsidRPr="00FE4512" w:rsidRDefault="004C36C8" w:rsidP="004C36C8">
      <w:pPr>
        <w:pStyle w:val="ListParagraph"/>
        <w:numPr>
          <w:ilvl w:val="0"/>
          <w:numId w:val="10"/>
        </w:numPr>
        <w:spacing w:after="0"/>
        <w:rPr>
          <w:i/>
        </w:rPr>
      </w:pPr>
      <w:r w:rsidRPr="00FE4512">
        <w:t xml:space="preserve">Identify regional and ecosystem scale plan objectives and conservation activities to enhance the companion plan’s regional relevance. </w:t>
      </w:r>
    </w:p>
    <w:p w14:paraId="01F9DE99" w14:textId="77777777" w:rsidR="004C36C8" w:rsidRPr="00FE4512" w:rsidRDefault="004C36C8" w:rsidP="004C36C8">
      <w:pPr>
        <w:pStyle w:val="ListParagraph"/>
        <w:numPr>
          <w:ilvl w:val="0"/>
          <w:numId w:val="10"/>
        </w:numPr>
        <w:contextualSpacing w:val="0"/>
        <w:rPr>
          <w:i/>
        </w:rPr>
      </w:pPr>
      <w:r w:rsidRPr="00FE4512">
        <w:t>Develop more detailed work plans that further link the companion plan and SWAP 2015.</w:t>
      </w:r>
    </w:p>
    <w:p w14:paraId="69DD3359" w14:textId="779756C9" w:rsidR="004C36C8" w:rsidRPr="00FE4512" w:rsidRDefault="004C36C8" w:rsidP="004C36C8">
      <w:pPr>
        <w:spacing w:after="0"/>
      </w:pPr>
      <w:r w:rsidRPr="00707D61">
        <w:rPr>
          <w:b/>
          <w:i/>
        </w:rPr>
        <w:t>Potential Pilot Projects—</w:t>
      </w:r>
      <w:r w:rsidRPr="00707D61">
        <w:t xml:space="preserve"> P</w:t>
      </w:r>
      <w:r w:rsidRPr="00FE4512">
        <w:t xml:space="preserve">ilot projects </w:t>
      </w:r>
      <w:r w:rsidR="00CB3A7F">
        <w:t>serve</w:t>
      </w:r>
      <w:r w:rsidR="00673F19">
        <w:t xml:space="preserve"> an important next step </w:t>
      </w:r>
      <w:r w:rsidRPr="00FE4512">
        <w:t xml:space="preserve">to demonstrate values and feasibility of collaborative conservation approaches </w:t>
      </w:r>
      <w:r w:rsidR="00673F19">
        <w:t xml:space="preserve">advocated </w:t>
      </w:r>
      <w:r w:rsidR="003D6254">
        <w:t>in</w:t>
      </w:r>
      <w:r w:rsidR="00673F19">
        <w:t xml:space="preserve"> </w:t>
      </w:r>
      <w:r w:rsidRPr="00FE4512">
        <w:t xml:space="preserve">SWAP 2015 and this companion plan: </w:t>
      </w:r>
    </w:p>
    <w:p w14:paraId="6607DE22" w14:textId="77777777" w:rsidR="004C36C8" w:rsidRPr="00FE4512" w:rsidRDefault="004C36C8" w:rsidP="004C36C8">
      <w:pPr>
        <w:pStyle w:val="ListParagraph"/>
        <w:numPr>
          <w:ilvl w:val="0"/>
          <w:numId w:val="10"/>
        </w:numPr>
        <w:spacing w:after="0"/>
        <w:rPr>
          <w:i/>
        </w:rPr>
      </w:pPr>
      <w:r w:rsidRPr="00FE4512">
        <w:t xml:space="preserve">Grazing management trials on private property to enhance habitat and species conditions in collaboration with </w:t>
      </w:r>
      <w:proofErr w:type="spellStart"/>
      <w:r w:rsidRPr="00FE4512">
        <w:t>Tejon</w:t>
      </w:r>
      <w:proofErr w:type="spellEnd"/>
      <w:r w:rsidRPr="00FE4512">
        <w:t xml:space="preserve"> Ranch, UC Berkeley, Carrizo Plain National Monument, and landowners supported by NRCS and other funding.</w:t>
      </w:r>
    </w:p>
    <w:p w14:paraId="56E1B869" w14:textId="77777777" w:rsidR="004C36C8" w:rsidRPr="00FE4512" w:rsidRDefault="004C36C8" w:rsidP="004C36C8">
      <w:pPr>
        <w:pStyle w:val="ListParagraph"/>
        <w:numPr>
          <w:ilvl w:val="0"/>
          <w:numId w:val="10"/>
        </w:numPr>
        <w:spacing w:after="0"/>
        <w:rPr>
          <w:i/>
        </w:rPr>
      </w:pPr>
      <w:r w:rsidRPr="00FE4512">
        <w:t xml:space="preserve">Greater Sage Grouse habitat restoration with livestock grazing in the Tule Lake National Wildlife Refuge (USFWS) in collaboration with BLM, USFS, local RCDs, and private ranchers. </w:t>
      </w:r>
    </w:p>
    <w:p w14:paraId="2C6C69DD" w14:textId="77777777" w:rsidR="004C36C8" w:rsidRPr="0080498F" w:rsidRDefault="004C36C8" w:rsidP="004C36C8">
      <w:pPr>
        <w:pStyle w:val="ListParagraph"/>
        <w:numPr>
          <w:ilvl w:val="0"/>
          <w:numId w:val="10"/>
        </w:numPr>
        <w:spacing w:after="0"/>
        <w:rPr>
          <w:i/>
        </w:rPr>
      </w:pPr>
      <w:r w:rsidRPr="00FE4512">
        <w:t>USFWS is incorporating livestock grazing on the San Luis Obispo County solar power plant project (in development phase) and mitigation lands for San Joaquin kit fox and giant kangaroo rat to enhance habitat structure for species.</w:t>
      </w:r>
    </w:p>
    <w:p w14:paraId="4E36594F" w14:textId="77777777" w:rsidR="0080498F" w:rsidRPr="00FE4512" w:rsidRDefault="0080498F" w:rsidP="0080498F">
      <w:pPr>
        <w:pStyle w:val="ListParagraph"/>
        <w:spacing w:after="0"/>
        <w:rPr>
          <w:i/>
        </w:rPr>
      </w:pPr>
    </w:p>
    <w:p w14:paraId="1D9549B2" w14:textId="65495FA7" w:rsidR="004C36C8" w:rsidRDefault="002E758F" w:rsidP="00E0759B">
      <w:pPr>
        <w:pStyle w:val="Heading1"/>
      </w:pPr>
      <w:r>
        <w:t xml:space="preserve"> </w:t>
      </w:r>
      <w:bookmarkStart w:id="288" w:name="_Toc469486234"/>
      <w:r w:rsidR="00051372">
        <w:t>Acknowledgements</w:t>
      </w:r>
      <w:bookmarkEnd w:id="288"/>
    </w:p>
    <w:p w14:paraId="3B8853B4" w14:textId="66C30855" w:rsidR="00EF3566" w:rsidRPr="00FE4512" w:rsidRDefault="00371D25" w:rsidP="00AF2AF2">
      <w:r w:rsidRPr="00FE4512">
        <w:t>This companion plan was developed in collaboration with many partners who deserve special recognition for their time and commitment. (Please see A</w:t>
      </w:r>
      <w:r w:rsidR="00A0208F">
        <w:t>ppendix C</w:t>
      </w:r>
      <w:r w:rsidRPr="00FE4512">
        <w:t xml:space="preserve"> for a list of forests and rangelands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5A253D" w:rsidRPr="00FE4512">
        <w:t xml:space="preserve"> </w:t>
      </w:r>
      <w:r w:rsidR="00EF3566" w:rsidRPr="00FE4512">
        <w:rPr>
          <w:b/>
          <w:u w:val="single"/>
        </w:rPr>
        <w:br w:type="page"/>
      </w:r>
    </w:p>
    <w:p w14:paraId="77FFF9DA" w14:textId="77777777" w:rsidR="003D264D" w:rsidRPr="00FE4512" w:rsidRDefault="003D264D" w:rsidP="00E0759B">
      <w:pPr>
        <w:pStyle w:val="Header1A"/>
      </w:pPr>
      <w:bookmarkStart w:id="289" w:name="_Toc469486235"/>
      <w:r w:rsidRPr="00FE4512">
        <w:lastRenderedPageBreak/>
        <w:t>Appendices</w:t>
      </w:r>
      <w:bookmarkEnd w:id="289"/>
    </w:p>
    <w:p w14:paraId="32211BC1" w14:textId="328E3B80" w:rsidR="00EF3566" w:rsidRPr="00FE4512" w:rsidRDefault="00EF3566" w:rsidP="004C0AB2">
      <w:pPr>
        <w:pStyle w:val="Heading2"/>
        <w:numPr>
          <w:ilvl w:val="0"/>
          <w:numId w:val="0"/>
        </w:numPr>
      </w:pPr>
      <w:bookmarkStart w:id="290" w:name="_Toc469486236"/>
      <w:r w:rsidRPr="00FE4512">
        <w:t>Appendix</w:t>
      </w:r>
      <w:r w:rsidR="004C0AB2" w:rsidRPr="00FE4512">
        <w:t xml:space="preserve"> A</w:t>
      </w:r>
      <w:r w:rsidR="007D3A7B" w:rsidRPr="00FE4512">
        <w:t>:</w:t>
      </w:r>
      <w:r w:rsidR="00466120" w:rsidRPr="00FE4512">
        <w:t xml:space="preserve"> </w:t>
      </w:r>
      <w:r w:rsidR="008C1911">
        <w:t>References</w:t>
      </w:r>
      <w:bookmarkEnd w:id="290"/>
    </w:p>
    <w:p w14:paraId="61CC093D" w14:textId="4AE78320" w:rsidR="008C1911" w:rsidRPr="00051372" w:rsidRDefault="008C1911" w:rsidP="008C1911">
      <w:pPr>
        <w:ind w:left="720" w:hanging="720"/>
      </w:pPr>
      <w:r w:rsidRPr="00051372">
        <w:t xml:space="preserve">25x’25 America’s Energy Future Adaptation Initiative (25x’25). </w:t>
      </w:r>
      <w:r w:rsidR="00051372" w:rsidRPr="00051372">
        <w:t xml:space="preserve">2013. </w:t>
      </w:r>
      <w:r w:rsidRPr="00F25F77">
        <w:t xml:space="preserve">Agriculture and Forestry in a Changing Climate: Adaptation Recommendations. </w:t>
      </w:r>
      <w:r w:rsidRPr="00051372">
        <w:t xml:space="preserve">Print. </w:t>
      </w:r>
      <w:hyperlink r:id="rId30" w:history="1">
        <w:r w:rsidRPr="00051372">
          <w:rPr>
            <w:rStyle w:val="Hyperlink"/>
          </w:rPr>
          <w:t>http://www.nresolutions.com/Adaptation/Agriculture_and_Forestry_in_a_Changing_Climate_-_Adaptation_Recommendations.pdf</w:t>
        </w:r>
      </w:hyperlink>
      <w:r w:rsidRPr="00051372">
        <w:t xml:space="preserve">. </w:t>
      </w:r>
    </w:p>
    <w:p w14:paraId="6B8B5415" w14:textId="74B22175" w:rsidR="008C1911" w:rsidRPr="00051372" w:rsidRDefault="008C1911" w:rsidP="008C1911">
      <w:pPr>
        <w:ind w:left="720" w:hanging="720"/>
      </w:pPr>
      <w:r w:rsidRPr="00051372">
        <w:t xml:space="preserve">Allen, V. G., C. </w:t>
      </w:r>
      <w:proofErr w:type="spellStart"/>
      <w:r w:rsidRPr="00051372">
        <w:t>Batello</w:t>
      </w:r>
      <w:proofErr w:type="spellEnd"/>
      <w:r w:rsidRPr="00051372">
        <w:t xml:space="preserve">, E. J. Berretta, J. Hodgson, M. </w:t>
      </w:r>
      <w:proofErr w:type="spellStart"/>
      <w:r w:rsidRPr="00051372">
        <w:t>Kothmann</w:t>
      </w:r>
      <w:proofErr w:type="spellEnd"/>
      <w:r w:rsidRPr="00051372">
        <w:t xml:space="preserve">, X. Li, J. </w:t>
      </w:r>
      <w:proofErr w:type="spellStart"/>
      <w:r w:rsidRPr="00051372">
        <w:t>Mcivor</w:t>
      </w:r>
      <w:proofErr w:type="spellEnd"/>
      <w:r w:rsidRPr="00051372">
        <w:t xml:space="preserve">, J. Milne, C. Morris, A. </w:t>
      </w:r>
      <w:proofErr w:type="spellStart"/>
      <w:r w:rsidRPr="00051372">
        <w:t>Peeters</w:t>
      </w:r>
      <w:proofErr w:type="spellEnd"/>
      <w:r w:rsidRPr="00051372">
        <w:t xml:space="preserve">, and M. Sanderson. </w:t>
      </w:r>
      <w:r w:rsidR="00051372">
        <w:t xml:space="preserve">2011. </w:t>
      </w:r>
      <w:r w:rsidRPr="00051372">
        <w:t xml:space="preserve">"An International Terminology for Grazing Lands and Grazing Animals." </w:t>
      </w:r>
      <w:r w:rsidRPr="00F25F77">
        <w:rPr>
          <w:iCs/>
        </w:rPr>
        <w:t>Grass and Forage Science</w:t>
      </w:r>
      <w:r w:rsidRPr="00051372">
        <w:t xml:space="preserve"> 66.1 (2011): 2-28. </w:t>
      </w:r>
      <w:proofErr w:type="gramStart"/>
      <w:r w:rsidRPr="00051372">
        <w:t>Web.</w:t>
      </w:r>
      <w:proofErr w:type="gramEnd"/>
      <w:r w:rsidRPr="00051372">
        <w:t xml:space="preserve"> 6 Aug. 2015. </w:t>
      </w:r>
      <w:hyperlink r:id="rId31" w:history="1">
        <w:r w:rsidRPr="00051372">
          <w:rPr>
            <w:rStyle w:val="Hyperlink"/>
          </w:rPr>
          <w:t>http://onlinelibrary.wiley.com/doi/10.1111/j.1365-2494.2010.00780.x/full</w:t>
        </w:r>
      </w:hyperlink>
      <w:r w:rsidRPr="00051372">
        <w:t xml:space="preserve">. </w:t>
      </w:r>
    </w:p>
    <w:p w14:paraId="5B258B2F" w14:textId="1F94D6E0" w:rsidR="008C1911" w:rsidRPr="00051372" w:rsidRDefault="008C1911" w:rsidP="008C1911">
      <w:pPr>
        <w:ind w:left="720" w:hanging="720"/>
      </w:pPr>
      <w:proofErr w:type="gramStart"/>
      <w:r w:rsidRPr="00051372">
        <w:t>Byrd, K</w:t>
      </w:r>
      <w:r w:rsidR="00583D6B">
        <w:t>.</w:t>
      </w:r>
      <w:r w:rsidRPr="00051372">
        <w:t>, P</w:t>
      </w:r>
      <w:r w:rsidR="00583D6B">
        <w:t xml:space="preserve">. </w:t>
      </w:r>
      <w:r w:rsidRPr="00051372">
        <w:t>Alvarez, L</w:t>
      </w:r>
      <w:r w:rsidR="00583D6B">
        <w:t xml:space="preserve">. </w:t>
      </w:r>
      <w:r w:rsidRPr="00051372">
        <w:t>Flint, and A</w:t>
      </w:r>
      <w:r w:rsidR="00583D6B">
        <w:t xml:space="preserve">. </w:t>
      </w:r>
      <w:r w:rsidRPr="00051372">
        <w:t>Flint.</w:t>
      </w:r>
      <w:proofErr w:type="gramEnd"/>
      <w:r w:rsidRPr="00051372">
        <w:t xml:space="preserve"> </w:t>
      </w:r>
      <w:r w:rsidR="00051372" w:rsidRPr="00051372">
        <w:t>2014.</w:t>
      </w:r>
      <w:r w:rsidR="00051372">
        <w:t xml:space="preserve"> </w:t>
      </w:r>
      <w:r w:rsidRPr="00F25F77">
        <w:t>Future Scenarios of Impacts to Ecosystem Services on California Rangelands</w:t>
      </w:r>
      <w:r w:rsidRPr="00051372">
        <w:t xml:space="preserve">. Print. </w:t>
      </w:r>
      <w:hyperlink r:id="rId32" w:history="1">
        <w:r w:rsidRPr="00051372">
          <w:rPr>
            <w:rStyle w:val="Hyperlink"/>
          </w:rPr>
          <w:t>http://pubs.usgs.gov/fs/2014/3019/pdf/fs2014-3019.pdf</w:t>
        </w:r>
      </w:hyperlink>
      <w:r w:rsidRPr="00051372">
        <w:t xml:space="preserve">. </w:t>
      </w:r>
    </w:p>
    <w:p w14:paraId="4A597718" w14:textId="2C042120" w:rsidR="008C1911" w:rsidRPr="00051372" w:rsidRDefault="008C1911" w:rsidP="008C1911">
      <w:pPr>
        <w:ind w:left="720" w:hanging="720"/>
      </w:pPr>
      <w:proofErr w:type="gramStart"/>
      <w:r w:rsidRPr="00051372">
        <w:t>Bureau of Land Management (BLM).</w:t>
      </w:r>
      <w:proofErr w:type="gramEnd"/>
      <w:r w:rsidRPr="00051372">
        <w:t xml:space="preserve"> </w:t>
      </w:r>
      <w:r w:rsidR="00051372" w:rsidRPr="00051372">
        <w:t>2015.</w:t>
      </w:r>
      <w:r w:rsidR="00051372">
        <w:t xml:space="preserve"> </w:t>
      </w:r>
      <w:r w:rsidRPr="00F25F77">
        <w:t>Grazing on Public Lands.</w:t>
      </w:r>
      <w:r w:rsidRPr="00051372">
        <w:t xml:space="preserve"> </w:t>
      </w:r>
      <w:proofErr w:type="gramStart"/>
      <w:r w:rsidRPr="00051372">
        <w:t>Web.</w:t>
      </w:r>
      <w:proofErr w:type="gramEnd"/>
      <w:r w:rsidRPr="00051372">
        <w:t xml:space="preserve"> 22 Jun 2015. </w:t>
      </w:r>
      <w:hyperlink r:id="rId33" w:history="1">
        <w:r w:rsidRPr="00051372">
          <w:rPr>
            <w:rStyle w:val="Hyperlink"/>
          </w:rPr>
          <w:t>http://www.blm.gov/wo/st/en/prog/grazing.html</w:t>
        </w:r>
      </w:hyperlink>
      <w:r w:rsidRPr="00051372">
        <w:t xml:space="preserve">. </w:t>
      </w:r>
    </w:p>
    <w:p w14:paraId="3DD2B730" w14:textId="0CAB64B4" w:rsidR="00B325CC" w:rsidRPr="00051372" w:rsidRDefault="00B325CC" w:rsidP="00B325CC">
      <w:pPr>
        <w:ind w:left="720" w:hanging="720"/>
      </w:pPr>
      <w:proofErr w:type="gramStart"/>
      <w:r w:rsidRPr="00051372">
        <w:t>California Department of Fish and Wildlife (CDFW).</w:t>
      </w:r>
      <w:proofErr w:type="gramEnd"/>
      <w:r w:rsidRPr="00051372">
        <w:t xml:space="preserve"> 2012. Assembly Bill 2402. </w:t>
      </w:r>
      <w:proofErr w:type="gramStart"/>
      <w:r w:rsidRPr="00051372">
        <w:t>Fish and Game Code Section 703.5.</w:t>
      </w:r>
      <w:proofErr w:type="gramEnd"/>
      <w:r w:rsidRPr="00051372">
        <w:t xml:space="preserve"> </w:t>
      </w:r>
      <w:hyperlink r:id="rId34" w:history="1">
        <w:r w:rsidRPr="00051372">
          <w:rPr>
            <w:rStyle w:val="Hyperlink"/>
          </w:rPr>
          <w:t>http://leginfo.legislature.ca.gov/faces/billNavClient.xhtml?bill_id=201120120AB2402</w:t>
        </w:r>
      </w:hyperlink>
      <w:r w:rsidRPr="00051372">
        <w:t>.</w:t>
      </w:r>
    </w:p>
    <w:p w14:paraId="653AB892" w14:textId="65103653" w:rsidR="008C1911" w:rsidRPr="00F25F77" w:rsidRDefault="00F65611" w:rsidP="0080498F">
      <w:pPr>
        <w:ind w:left="720" w:hanging="720"/>
      </w:pPr>
      <w:proofErr w:type="gramStart"/>
      <w:r w:rsidRPr="00051372">
        <w:t>CDFW.</w:t>
      </w:r>
      <w:proofErr w:type="gramEnd"/>
      <w:r w:rsidRPr="00051372">
        <w:t xml:space="preserve"> 2015a</w:t>
      </w:r>
      <w:r w:rsidR="00B325CC" w:rsidRPr="00051372">
        <w:t>.</w:t>
      </w:r>
      <w:r w:rsidR="008C1911" w:rsidRPr="00051372">
        <w:t xml:space="preserve"> </w:t>
      </w:r>
      <w:r w:rsidR="008C1911" w:rsidRPr="00F25F77">
        <w:t>California</w:t>
      </w:r>
      <w:r w:rsidR="008C1911" w:rsidRPr="00051372">
        <w:t xml:space="preserve"> </w:t>
      </w:r>
      <w:r w:rsidR="008C1911" w:rsidRPr="00F25F77">
        <w:t>State Wildlife Action Plan (SWAP)</w:t>
      </w:r>
      <w:r w:rsidR="008C1911" w:rsidRPr="00051372">
        <w:t xml:space="preserve">. Print. </w:t>
      </w:r>
      <w:hyperlink r:id="rId35" w:history="1">
        <w:r w:rsidR="008C1911" w:rsidRPr="00051372">
          <w:rPr>
            <w:rStyle w:val="Hyperlink"/>
          </w:rPr>
          <w:t>https://www.wildlife.ca.gov/SWAP/Final</w:t>
        </w:r>
      </w:hyperlink>
      <w:r w:rsidR="008C1911" w:rsidRPr="00051372">
        <w:t>.</w:t>
      </w:r>
    </w:p>
    <w:p w14:paraId="18C7A59D" w14:textId="43EF21DC" w:rsidR="008C1911" w:rsidRPr="00051372" w:rsidRDefault="00DE1453" w:rsidP="008C1911">
      <w:pPr>
        <w:ind w:left="720" w:hanging="720"/>
        <w:rPr>
          <w:rStyle w:val="Hyperlink"/>
        </w:rPr>
      </w:pPr>
      <w:r w:rsidRPr="00051372">
        <w:rPr>
          <w:iCs/>
        </w:rPr>
        <w:t>---.</w:t>
      </w:r>
      <w:r w:rsidR="00F65611" w:rsidRPr="00051372">
        <w:rPr>
          <w:iCs/>
        </w:rPr>
        <w:t xml:space="preserve"> </w:t>
      </w:r>
      <w:proofErr w:type="gramStart"/>
      <w:r w:rsidR="00F65611" w:rsidRPr="00051372">
        <w:rPr>
          <w:iCs/>
        </w:rPr>
        <w:t>2015b.</w:t>
      </w:r>
      <w:r w:rsidR="008C1911" w:rsidRPr="00051372">
        <w:rPr>
          <w:iCs/>
        </w:rPr>
        <w:t xml:space="preserve"> </w:t>
      </w:r>
      <w:r w:rsidR="008C1911" w:rsidRPr="00F25F77">
        <w:rPr>
          <w:iCs/>
        </w:rPr>
        <w:t>Wildlife Conservation Board Funds Environmental Improvement and Acquisition Projects</w:t>
      </w:r>
      <w:r w:rsidR="008C1911" w:rsidRPr="00051372">
        <w:rPr>
          <w:iCs/>
        </w:rPr>
        <w:t>.</w:t>
      </w:r>
      <w:proofErr w:type="gramEnd"/>
      <w:r w:rsidR="008C1911" w:rsidRPr="00051372">
        <w:rPr>
          <w:iCs/>
        </w:rPr>
        <w:t xml:space="preserve">  </w:t>
      </w:r>
      <w:proofErr w:type="gramStart"/>
      <w:r w:rsidR="008C1911" w:rsidRPr="00051372">
        <w:rPr>
          <w:iCs/>
        </w:rPr>
        <w:t>Web.</w:t>
      </w:r>
      <w:proofErr w:type="gramEnd"/>
      <w:r w:rsidR="008C1911" w:rsidRPr="00051372">
        <w:rPr>
          <w:iCs/>
        </w:rPr>
        <w:t xml:space="preserve"> 27 Jul. 2015. </w:t>
      </w:r>
      <w:hyperlink r:id="rId36" w:history="1">
        <w:r w:rsidR="008C1911" w:rsidRPr="00051372">
          <w:rPr>
            <w:rStyle w:val="Hyperlink"/>
          </w:rPr>
          <w:t>https://cdfgnews.wordpress.com/2015/05/21/wildlife-conservation-board-funds-environmental-improvement-and-acquisition-projects-15/</w:t>
        </w:r>
      </w:hyperlink>
    </w:p>
    <w:p w14:paraId="513E307F" w14:textId="06A462A7" w:rsidR="006F1A12" w:rsidRPr="00051372" w:rsidRDefault="00DE1453" w:rsidP="006F1A12">
      <w:pPr>
        <w:ind w:left="720" w:hanging="720"/>
      </w:pPr>
      <w:r w:rsidRPr="00051372">
        <w:rPr>
          <w:rStyle w:val="Hyperlink"/>
          <w:color w:val="auto"/>
          <w:u w:val="none"/>
        </w:rPr>
        <w:t>---.</w:t>
      </w:r>
      <w:r w:rsidR="00F65611" w:rsidRPr="00051372">
        <w:rPr>
          <w:rStyle w:val="Hyperlink"/>
          <w:color w:val="auto"/>
          <w:u w:val="none"/>
        </w:rPr>
        <w:t xml:space="preserve"> </w:t>
      </w:r>
      <w:proofErr w:type="gramStart"/>
      <w:r w:rsidR="00F65611" w:rsidRPr="00051372">
        <w:rPr>
          <w:rStyle w:val="Hyperlink"/>
          <w:color w:val="auto"/>
          <w:u w:val="none"/>
        </w:rPr>
        <w:t xml:space="preserve">2015c. </w:t>
      </w:r>
      <w:r w:rsidR="006F1A12" w:rsidRPr="00F25F77">
        <w:t>Habitat Connectivity Planning for Fish and Wildlife</w:t>
      </w:r>
      <w:r w:rsidR="006F1A12" w:rsidRPr="00051372">
        <w:t>.</w:t>
      </w:r>
      <w:proofErr w:type="gramEnd"/>
      <w:r w:rsidR="006F1A12" w:rsidRPr="00051372">
        <w:t xml:space="preserve"> </w:t>
      </w:r>
      <w:proofErr w:type="gramStart"/>
      <w:r w:rsidR="006F1A12" w:rsidRPr="00051372">
        <w:t>Web.</w:t>
      </w:r>
      <w:proofErr w:type="gramEnd"/>
      <w:r w:rsidR="006F1A12" w:rsidRPr="00051372">
        <w:t xml:space="preserve"> 27 Oct. 2015. </w:t>
      </w:r>
      <w:hyperlink r:id="rId37" w:history="1">
        <w:r w:rsidR="006F1A12" w:rsidRPr="00051372">
          <w:rPr>
            <w:rStyle w:val="Hyperlink"/>
          </w:rPr>
          <w:t>www.wildlife.ca.gov/Conservation/Planning/Connectivity</w:t>
        </w:r>
      </w:hyperlink>
      <w:r w:rsidR="006F1A12" w:rsidRPr="00051372">
        <w:t xml:space="preserve">. </w:t>
      </w:r>
    </w:p>
    <w:p w14:paraId="3E293314" w14:textId="6801AEB9" w:rsidR="008C1911" w:rsidRPr="00051372" w:rsidRDefault="00DE1453" w:rsidP="008C1911">
      <w:pPr>
        <w:ind w:left="720" w:hanging="720"/>
        <w:rPr>
          <w:rStyle w:val="Hyperlink"/>
        </w:rPr>
      </w:pPr>
      <w:proofErr w:type="gramStart"/>
      <w:r w:rsidRPr="00051372">
        <w:rPr>
          <w:rStyle w:val="Hyperlink"/>
          <w:color w:val="auto"/>
          <w:u w:val="none"/>
        </w:rPr>
        <w:t>CDFW.</w:t>
      </w:r>
      <w:proofErr w:type="gramEnd"/>
      <w:r w:rsidRPr="00051372">
        <w:rPr>
          <w:rStyle w:val="Hyperlink"/>
          <w:color w:val="auto"/>
          <w:u w:val="none"/>
        </w:rPr>
        <w:t xml:space="preserve"> 2016.</w:t>
      </w:r>
      <w:r w:rsidR="008C1911" w:rsidRPr="00051372">
        <w:rPr>
          <w:rStyle w:val="Hyperlink"/>
          <w:color w:val="auto"/>
          <w:u w:val="none"/>
        </w:rPr>
        <w:t xml:space="preserve"> </w:t>
      </w:r>
      <w:r w:rsidR="008C1911" w:rsidRPr="00F25F77">
        <w:rPr>
          <w:rStyle w:val="Hyperlink"/>
          <w:color w:val="auto"/>
          <w:u w:val="none"/>
        </w:rPr>
        <w:t>A Climate Change Vulnerability Assessment of California’s Terrestrial Vegetation</w:t>
      </w:r>
      <w:r w:rsidR="008C1911" w:rsidRPr="00051372">
        <w:rPr>
          <w:rStyle w:val="Hyperlink"/>
          <w:color w:val="auto"/>
          <w:u w:val="none"/>
        </w:rPr>
        <w:t xml:space="preserve">. Print. </w:t>
      </w:r>
      <w:hyperlink r:id="rId38" w:history="1">
        <w:r w:rsidR="008C1911" w:rsidRPr="00051372">
          <w:rPr>
            <w:rStyle w:val="Hyperlink"/>
          </w:rPr>
          <w:t>https://nrm.dfg.ca.gov/FileHandler.ashx?DocumentID=116208&amp;inline</w:t>
        </w:r>
      </w:hyperlink>
      <w:r w:rsidR="008C1911" w:rsidRPr="00051372">
        <w:rPr>
          <w:rStyle w:val="Hyperlink"/>
        </w:rPr>
        <w:t xml:space="preserve">. </w:t>
      </w:r>
    </w:p>
    <w:p w14:paraId="10CC34B1" w14:textId="3577829F" w:rsidR="008C1911" w:rsidRPr="00051372" w:rsidRDefault="00F65611" w:rsidP="008C1911">
      <w:pPr>
        <w:ind w:left="720" w:hanging="720"/>
      </w:pPr>
      <w:proofErr w:type="gramStart"/>
      <w:r w:rsidRPr="00051372">
        <w:t>California Department of Food and Agriculture (CDFA)</w:t>
      </w:r>
      <w:r w:rsidR="008C1911" w:rsidRPr="00051372">
        <w:t>.</w:t>
      </w:r>
      <w:proofErr w:type="gramEnd"/>
      <w:r w:rsidR="008C1911" w:rsidRPr="00051372">
        <w:t xml:space="preserve"> </w:t>
      </w:r>
      <w:r w:rsidR="00051372" w:rsidRPr="00051372">
        <w:t>2013.</w:t>
      </w:r>
      <w:r w:rsidR="00051372">
        <w:t xml:space="preserve"> </w:t>
      </w:r>
      <w:r w:rsidR="008C1911" w:rsidRPr="00F25F77">
        <w:t xml:space="preserve">California Agricultural Production Statistics, 2013. </w:t>
      </w:r>
      <w:proofErr w:type="gramStart"/>
      <w:r w:rsidR="008C1911" w:rsidRPr="00051372">
        <w:t>Web.</w:t>
      </w:r>
      <w:proofErr w:type="gramEnd"/>
      <w:r w:rsidR="008C1911" w:rsidRPr="00051372">
        <w:t xml:space="preserve"> 30 Apr. 2015. </w:t>
      </w:r>
      <w:hyperlink r:id="rId39" w:history="1">
        <w:r w:rsidR="008C1911" w:rsidRPr="00051372">
          <w:rPr>
            <w:rStyle w:val="Hyperlink"/>
          </w:rPr>
          <w:t>http://www.cdfa.ca.gov/Statistics/</w:t>
        </w:r>
      </w:hyperlink>
      <w:r w:rsidR="008C1911" w:rsidRPr="00051372">
        <w:t xml:space="preserve">. </w:t>
      </w:r>
    </w:p>
    <w:p w14:paraId="320C64E8" w14:textId="44DAD7DE" w:rsidR="0047214D" w:rsidRPr="00051372" w:rsidRDefault="0047214D" w:rsidP="0047214D">
      <w:pPr>
        <w:ind w:left="720" w:hanging="720"/>
      </w:pPr>
      <w:proofErr w:type="gramStart"/>
      <w:r w:rsidRPr="00051372">
        <w:t>California Department of Forestry and Fire Protection (CAL FIRE).</w:t>
      </w:r>
      <w:proofErr w:type="gramEnd"/>
      <w:r w:rsidRPr="00051372">
        <w:t xml:space="preserve"> </w:t>
      </w:r>
      <w:r w:rsidR="00051372" w:rsidRPr="00051372">
        <w:t xml:space="preserve">2003. </w:t>
      </w:r>
      <w:r w:rsidR="00051372">
        <w:t xml:space="preserve"> </w:t>
      </w:r>
      <w:r w:rsidRPr="00F25F77">
        <w:t>The Changing California Forest and Range 2003 Assessment – Forest Land Base</w:t>
      </w:r>
      <w:r w:rsidRPr="00051372">
        <w:t xml:space="preserve">. Print. </w:t>
      </w:r>
      <w:hyperlink r:id="rId40" w:history="1">
        <w:r w:rsidRPr="00051372">
          <w:rPr>
            <w:rStyle w:val="Hyperlink"/>
          </w:rPr>
          <w:t>http://frap.fire.ca.gov/data/assessment2003/Chapter2_Area/forestlandbase.pdf</w:t>
        </w:r>
      </w:hyperlink>
      <w:r w:rsidRPr="00051372">
        <w:t xml:space="preserve">. </w:t>
      </w:r>
    </w:p>
    <w:p w14:paraId="770D2429" w14:textId="1A982BC7" w:rsidR="0047214D" w:rsidRPr="00051372" w:rsidRDefault="0047214D" w:rsidP="0047214D">
      <w:pPr>
        <w:ind w:left="720" w:hanging="720"/>
      </w:pPr>
      <w:proofErr w:type="gramStart"/>
      <w:r w:rsidRPr="00051372">
        <w:t>CALFIRE.</w:t>
      </w:r>
      <w:proofErr w:type="gramEnd"/>
      <w:r w:rsidRPr="00051372">
        <w:t xml:space="preserve"> 2010. </w:t>
      </w:r>
      <w:r w:rsidRPr="00F25F77">
        <w:t>California’s Forests and Rangelands: 2010 Assessment.</w:t>
      </w:r>
      <w:r w:rsidRPr="00051372">
        <w:t xml:space="preserve"> </w:t>
      </w:r>
      <w:hyperlink r:id="rId41" w:history="1">
        <w:r w:rsidRPr="00051372">
          <w:rPr>
            <w:rStyle w:val="Hyperlink"/>
          </w:rPr>
          <w:t>http://frap.fire.ca.gov/assessment/2010/document.php</w:t>
        </w:r>
      </w:hyperlink>
      <w:r w:rsidRPr="00051372">
        <w:t>.</w:t>
      </w:r>
    </w:p>
    <w:p w14:paraId="050E11A4" w14:textId="5AD439BF" w:rsidR="008C1911" w:rsidRPr="00F25F77" w:rsidRDefault="0066066B" w:rsidP="008C1911">
      <w:pPr>
        <w:ind w:left="720" w:hanging="720"/>
      </w:pPr>
      <w:proofErr w:type="gramStart"/>
      <w:r w:rsidRPr="00051372">
        <w:lastRenderedPageBreak/>
        <w:t>CAL</w:t>
      </w:r>
      <w:r w:rsidR="008C1911" w:rsidRPr="00051372">
        <w:t>FIRE.</w:t>
      </w:r>
      <w:proofErr w:type="gramEnd"/>
      <w:r w:rsidR="0047214D" w:rsidRPr="00051372">
        <w:t xml:space="preserve"> </w:t>
      </w:r>
      <w:proofErr w:type="gramStart"/>
      <w:r w:rsidR="0047214D" w:rsidRPr="00051372">
        <w:t>2014.</w:t>
      </w:r>
      <w:r w:rsidR="008C1911" w:rsidRPr="00051372">
        <w:t xml:space="preserve"> </w:t>
      </w:r>
      <w:r w:rsidR="008C1911" w:rsidRPr="00F25F77">
        <w:t>CAL FIRE Demonstration State Forests.</w:t>
      </w:r>
      <w:proofErr w:type="gramEnd"/>
      <w:r w:rsidR="008C1911" w:rsidRPr="00051372">
        <w:t xml:space="preserve"> </w:t>
      </w:r>
      <w:hyperlink r:id="rId42" w:history="1">
        <w:r w:rsidR="008C1911" w:rsidRPr="00051372">
          <w:rPr>
            <w:rStyle w:val="Hyperlink"/>
            <w:rFonts w:cs="Georgia"/>
          </w:rPr>
          <w:t>http://www.fire.ca.gov/communications/downloads/fact_sheets/StateForests.pdf</w:t>
        </w:r>
      </w:hyperlink>
      <w:r w:rsidR="008C1911" w:rsidRPr="00051372">
        <w:t xml:space="preserve">. </w:t>
      </w:r>
    </w:p>
    <w:p w14:paraId="0BCFD6D6" w14:textId="1AB84708" w:rsidR="008C1911" w:rsidRPr="00051372" w:rsidRDefault="0066066B" w:rsidP="008C1911">
      <w:pPr>
        <w:ind w:left="720" w:hanging="720"/>
      </w:pPr>
      <w:proofErr w:type="gramStart"/>
      <w:r w:rsidRPr="00051372">
        <w:t>CALFIRE</w:t>
      </w:r>
      <w:r w:rsidR="008C1911" w:rsidRPr="00051372">
        <w:t>.</w:t>
      </w:r>
      <w:proofErr w:type="gramEnd"/>
      <w:r w:rsidRPr="00051372">
        <w:t xml:space="preserve"> 2015.</w:t>
      </w:r>
      <w:r w:rsidR="008C1911" w:rsidRPr="00051372">
        <w:t xml:space="preserve"> </w:t>
      </w:r>
      <w:r w:rsidR="008C1911" w:rsidRPr="00F25F77">
        <w:t>Dead Tree Removal Permitting Exemption Extended – CAL FIRE New Release.</w:t>
      </w:r>
      <w:r w:rsidR="008C1911" w:rsidRPr="00051372">
        <w:t xml:space="preserve"> </w:t>
      </w:r>
      <w:hyperlink r:id="rId43" w:history="1">
        <w:r w:rsidR="008C1911" w:rsidRPr="00051372">
          <w:rPr>
            <w:rStyle w:val="Hyperlink"/>
          </w:rPr>
          <w:t>http://www.fire.ca.gov/communications/downloads/newsreleases/2015/2015_TreeMortality.pdf</w:t>
        </w:r>
      </w:hyperlink>
      <w:r w:rsidR="008C1911" w:rsidRPr="00051372">
        <w:t>.</w:t>
      </w:r>
    </w:p>
    <w:p w14:paraId="016D6564" w14:textId="555D25D9" w:rsidR="008C1911" w:rsidRPr="00051372" w:rsidRDefault="008C1911" w:rsidP="008C1911">
      <w:pPr>
        <w:ind w:left="720" w:hanging="720"/>
      </w:pPr>
      <w:proofErr w:type="gramStart"/>
      <w:r w:rsidRPr="00051372">
        <w:t>California Department of Water Resources (DWR).</w:t>
      </w:r>
      <w:proofErr w:type="gramEnd"/>
      <w:r w:rsidRPr="00F25F77">
        <w:t xml:space="preserve"> </w:t>
      </w:r>
      <w:r w:rsidR="00051372" w:rsidRPr="00051372">
        <w:t xml:space="preserve">2014. </w:t>
      </w:r>
      <w:r w:rsidR="00051372">
        <w:t xml:space="preserve"> </w:t>
      </w:r>
      <w:r w:rsidRPr="00051372">
        <w:t xml:space="preserve">California Water Plan Update 2013. </w:t>
      </w:r>
      <w:proofErr w:type="gramStart"/>
      <w:r w:rsidRPr="00051372">
        <w:t>Web.</w:t>
      </w:r>
      <w:proofErr w:type="gramEnd"/>
      <w:r w:rsidRPr="00051372">
        <w:t xml:space="preserve"> 22 Oct. 2015. </w:t>
      </w:r>
      <w:hyperlink r:id="rId44" w:history="1">
        <w:r w:rsidRPr="00051372">
          <w:rPr>
            <w:rStyle w:val="Hyperlink"/>
          </w:rPr>
          <w:t>http://www.waterplan.water.ca.gov/cwpu2013/final/index.cfm</w:t>
        </w:r>
      </w:hyperlink>
      <w:r w:rsidRPr="00051372">
        <w:t>.</w:t>
      </w:r>
      <w:r w:rsidRPr="00051372">
        <w:rPr>
          <w:u w:val="single"/>
        </w:rPr>
        <w:t xml:space="preserve"> </w:t>
      </w:r>
    </w:p>
    <w:p w14:paraId="5CD75364" w14:textId="1D78BA9B" w:rsidR="008C1911" w:rsidRPr="00051372" w:rsidRDefault="008C1911" w:rsidP="008C1911">
      <w:pPr>
        <w:ind w:left="720" w:hanging="720"/>
        <w:rPr>
          <w:rStyle w:val="CommentReference"/>
          <w:sz w:val="22"/>
          <w:szCs w:val="22"/>
        </w:rPr>
      </w:pPr>
      <w:r w:rsidRPr="00051372">
        <w:t xml:space="preserve">California Energy Commission (CEC). </w:t>
      </w:r>
      <w:r w:rsidR="00051372" w:rsidRPr="00051372">
        <w:t>2014.</w:t>
      </w:r>
      <w:r w:rsidR="00051372">
        <w:t xml:space="preserve"> </w:t>
      </w:r>
      <w:r w:rsidRPr="00F25F77">
        <w:t>Summary of Renewable Energy Installations – Current and Planned in California</w:t>
      </w:r>
      <w:r w:rsidRPr="00051372">
        <w:t xml:space="preserve">. </w:t>
      </w:r>
      <w:hyperlink r:id="rId45" w:history="1">
        <w:r w:rsidRPr="00051372">
          <w:rPr>
            <w:color w:val="0563C1" w:themeColor="hyperlink"/>
            <w:u w:val="single"/>
          </w:rPr>
          <w:t>http://www.energy.ca.gov/renewables/tracking_progress/documents/renewable.pdf</w:t>
        </w:r>
      </w:hyperlink>
      <w:r w:rsidRPr="00051372">
        <w:t xml:space="preserve">. </w:t>
      </w:r>
    </w:p>
    <w:p w14:paraId="0E3C0FCF" w14:textId="58E683A7" w:rsidR="0066066B" w:rsidRPr="00051372" w:rsidRDefault="0066066B" w:rsidP="0066066B">
      <w:pPr>
        <w:ind w:left="720" w:hanging="720"/>
        <w:rPr>
          <w:rFonts w:cs="Georgia"/>
          <w:color w:val="211D1E"/>
        </w:rPr>
      </w:pPr>
      <w:r w:rsidRPr="00051372">
        <w:rPr>
          <w:rFonts w:cs="Georgia"/>
          <w:color w:val="211D1E"/>
        </w:rPr>
        <w:t xml:space="preserve">California Natural Resources Agency (CNRA). </w:t>
      </w:r>
      <w:r w:rsidR="00051372" w:rsidRPr="00051372">
        <w:rPr>
          <w:rFonts w:cs="Georgia"/>
          <w:color w:val="211D1E"/>
        </w:rPr>
        <w:t xml:space="preserve">2009. </w:t>
      </w:r>
      <w:r w:rsidRPr="00051372">
        <w:rPr>
          <w:rFonts w:cs="Georgia"/>
          <w:color w:val="211D1E"/>
        </w:rPr>
        <w:t xml:space="preserve">California Climate Adaptation Strategy. </w:t>
      </w:r>
      <w:hyperlink r:id="rId46" w:history="1">
        <w:r w:rsidRPr="00051372">
          <w:rPr>
            <w:rStyle w:val="Hyperlink"/>
            <w:rFonts w:cs="Georgia"/>
          </w:rPr>
          <w:t>http://resources.ca.gov/climate/safeguarding/Statewide_Adaptation_Strategy.pdf.California</w:t>
        </w:r>
      </w:hyperlink>
      <w:r w:rsidRPr="00051372">
        <w:rPr>
          <w:rFonts w:cs="Georgia"/>
          <w:color w:val="211D1E"/>
        </w:rPr>
        <w:t xml:space="preserve"> </w:t>
      </w:r>
    </w:p>
    <w:p w14:paraId="4BA707A8" w14:textId="68CE116D" w:rsidR="008C1911" w:rsidRPr="00051372" w:rsidRDefault="0066066B" w:rsidP="008C1911">
      <w:pPr>
        <w:ind w:left="720" w:hanging="720"/>
        <w:rPr>
          <w:rFonts w:cs="Georgia"/>
          <w:color w:val="211D1E"/>
        </w:rPr>
      </w:pPr>
      <w:proofErr w:type="gramStart"/>
      <w:r w:rsidRPr="00051372">
        <w:rPr>
          <w:rFonts w:cs="Georgia"/>
          <w:color w:val="211D1E"/>
        </w:rPr>
        <w:t>CNRA.</w:t>
      </w:r>
      <w:proofErr w:type="gramEnd"/>
      <w:r w:rsidRPr="00051372">
        <w:rPr>
          <w:rFonts w:cs="Georgia"/>
          <w:color w:val="211D1E"/>
        </w:rPr>
        <w:t xml:space="preserve"> 2014. S</w:t>
      </w:r>
      <w:r w:rsidR="008C1911" w:rsidRPr="00F25F77">
        <w:rPr>
          <w:rFonts w:cs="Georgia"/>
          <w:color w:val="211D1E"/>
        </w:rPr>
        <w:t>afeguarding California Plan.</w:t>
      </w:r>
      <w:r w:rsidR="008C1911" w:rsidRPr="00051372">
        <w:rPr>
          <w:rFonts w:cs="Georgia"/>
          <w:color w:val="211D1E"/>
        </w:rPr>
        <w:t xml:space="preserve"> Print. </w:t>
      </w:r>
      <w:hyperlink r:id="rId47" w:history="1">
        <w:r w:rsidR="008C1911" w:rsidRPr="00051372">
          <w:rPr>
            <w:rStyle w:val="Hyperlink"/>
            <w:rFonts w:cs="Georgia"/>
          </w:rPr>
          <w:t>http://resources.ca.gov/climate/safeguarding</w:t>
        </w:r>
      </w:hyperlink>
      <w:r w:rsidR="008C1911" w:rsidRPr="00051372">
        <w:rPr>
          <w:rFonts w:cs="Georgia"/>
          <w:color w:val="211D1E"/>
        </w:rPr>
        <w:t xml:space="preserve">. </w:t>
      </w:r>
    </w:p>
    <w:p w14:paraId="69932C94" w14:textId="4639D28D" w:rsidR="00145E37" w:rsidRPr="00051372" w:rsidRDefault="00145E37" w:rsidP="00145E37">
      <w:pPr>
        <w:ind w:left="720" w:hanging="720"/>
      </w:pPr>
      <w:proofErr w:type="gramStart"/>
      <w:r w:rsidRPr="00051372">
        <w:t>California Department of Parks and Recreation (</w:t>
      </w:r>
      <w:r w:rsidR="00716A59">
        <w:t>CDPR</w:t>
      </w:r>
      <w:r w:rsidRPr="00051372">
        <w:t>).</w:t>
      </w:r>
      <w:proofErr w:type="gramEnd"/>
      <w:r w:rsidRPr="00051372">
        <w:t xml:space="preserve"> </w:t>
      </w:r>
      <w:proofErr w:type="gramStart"/>
      <w:r w:rsidRPr="00051372">
        <w:t>About Us.</w:t>
      </w:r>
      <w:proofErr w:type="gramEnd"/>
      <w:r w:rsidRPr="00051372">
        <w:t xml:space="preserve"> 2015. Web. 16 Apr. 2015. </w:t>
      </w:r>
      <w:hyperlink r:id="rId48" w:history="1">
        <w:r w:rsidRPr="00051372">
          <w:rPr>
            <w:rStyle w:val="Hyperlink"/>
          </w:rPr>
          <w:t>http://www.parks.ca.gov/?page_id=91</w:t>
        </w:r>
      </w:hyperlink>
      <w:r w:rsidRPr="00051372">
        <w:t>.</w:t>
      </w:r>
    </w:p>
    <w:p w14:paraId="2E76F095" w14:textId="034FE608" w:rsidR="004B36FB" w:rsidRPr="00051372" w:rsidRDefault="004B36FB" w:rsidP="004B36FB">
      <w:pPr>
        <w:ind w:left="720" w:hanging="720"/>
      </w:pPr>
      <w:proofErr w:type="gramStart"/>
      <w:r w:rsidRPr="00051372">
        <w:rPr>
          <w:rFonts w:cs="Georgia"/>
          <w:color w:val="211D1E"/>
        </w:rPr>
        <w:t>California Rangeland Conservation Coalition</w:t>
      </w:r>
      <w:r w:rsidR="00583D6B">
        <w:rPr>
          <w:rFonts w:cs="Georgia"/>
          <w:color w:val="211D1E"/>
        </w:rPr>
        <w:t xml:space="preserve"> (CRCC)</w:t>
      </w:r>
      <w:r w:rsidRPr="00051372">
        <w:t>.</w:t>
      </w:r>
      <w:proofErr w:type="gramEnd"/>
      <w:r w:rsidRPr="00051372">
        <w:t xml:space="preserve"> </w:t>
      </w:r>
      <w:r w:rsidR="00051372" w:rsidRPr="00051372">
        <w:t xml:space="preserve">2007. </w:t>
      </w:r>
      <w:r w:rsidR="00051372">
        <w:t xml:space="preserve"> </w:t>
      </w:r>
      <w:r w:rsidRPr="00F25F77">
        <w:t>The California Rangeland Resolution</w:t>
      </w:r>
      <w:r w:rsidRPr="00051372">
        <w:t xml:space="preserve">.  </w:t>
      </w:r>
      <w:hyperlink r:id="rId49" w:history="1">
        <w:r w:rsidRPr="00051372">
          <w:rPr>
            <w:rStyle w:val="Hyperlink"/>
            <w:rFonts w:cs="Georgia"/>
          </w:rPr>
          <w:t>http://www.carangeland.org/images/10-07_Rangeland_Resolution.pdf</w:t>
        </w:r>
      </w:hyperlink>
      <w:r w:rsidRPr="00051372">
        <w:t xml:space="preserve">. </w:t>
      </w:r>
    </w:p>
    <w:p w14:paraId="16BC83E7" w14:textId="2F8808C5" w:rsidR="004B36FB" w:rsidRPr="00051372" w:rsidRDefault="00583D6B" w:rsidP="008C1911">
      <w:pPr>
        <w:ind w:left="720" w:hanging="720"/>
        <w:rPr>
          <w:rFonts w:cs="Georgia"/>
          <w:color w:val="211D1E"/>
        </w:rPr>
      </w:pPr>
      <w:proofErr w:type="gramStart"/>
      <w:r>
        <w:rPr>
          <w:rFonts w:cs="Georgia"/>
          <w:color w:val="211D1E"/>
        </w:rPr>
        <w:t>CRCC</w:t>
      </w:r>
      <w:r w:rsidR="004B36FB" w:rsidRPr="00051372">
        <w:rPr>
          <w:rFonts w:cs="Georgia"/>
          <w:color w:val="211D1E"/>
        </w:rPr>
        <w:t>.</w:t>
      </w:r>
      <w:proofErr w:type="gramEnd"/>
      <w:r w:rsidR="004B36FB" w:rsidRPr="00051372">
        <w:rPr>
          <w:rFonts w:cs="Georgia"/>
          <w:color w:val="211D1E"/>
        </w:rPr>
        <w:t xml:space="preserve"> 2014.</w:t>
      </w:r>
      <w:r w:rsidR="004B36FB" w:rsidRPr="00051372">
        <w:t xml:space="preserve"> Working to Keep Ranchers Ranching.</w:t>
      </w:r>
      <w:r w:rsidR="004B36FB" w:rsidRPr="00051372">
        <w:rPr>
          <w:rFonts w:cs="Georgia"/>
          <w:color w:val="211D1E"/>
        </w:rPr>
        <w:t xml:space="preserve"> </w:t>
      </w:r>
      <w:hyperlink r:id="rId50" w:history="1">
        <w:r w:rsidR="004B36FB" w:rsidRPr="00051372">
          <w:rPr>
            <w:rStyle w:val="Hyperlink"/>
          </w:rPr>
          <w:t>http://carangeland.org/wp-content/uploads/2014/06/RANGELAND_COALITION_BROCHURE1.pdf</w:t>
        </w:r>
      </w:hyperlink>
    </w:p>
    <w:p w14:paraId="2A7BEB1A" w14:textId="0E9B0A0E" w:rsidR="008C1911" w:rsidRPr="00051372" w:rsidRDefault="00583D6B" w:rsidP="004B36FB">
      <w:pPr>
        <w:ind w:left="720" w:hanging="720"/>
      </w:pPr>
      <w:proofErr w:type="gramStart"/>
      <w:r>
        <w:rPr>
          <w:rFonts w:cs="Georgia"/>
          <w:color w:val="211D1E"/>
        </w:rPr>
        <w:t>CRCC</w:t>
      </w:r>
      <w:r w:rsidR="008C1911" w:rsidRPr="00051372">
        <w:rPr>
          <w:rFonts w:cs="Georgia"/>
          <w:color w:val="211D1E"/>
        </w:rPr>
        <w:t>.</w:t>
      </w:r>
      <w:proofErr w:type="gramEnd"/>
      <w:r w:rsidR="004B36FB" w:rsidRPr="00051372">
        <w:rPr>
          <w:rFonts w:cs="Georgia"/>
          <w:color w:val="211D1E"/>
        </w:rPr>
        <w:t xml:space="preserve"> 2015.</w:t>
      </w:r>
      <w:r w:rsidR="008C1911" w:rsidRPr="00051372">
        <w:t xml:space="preserve"> Benefits of Rangeland</w:t>
      </w:r>
      <w:r w:rsidR="008C1911" w:rsidRPr="00051372">
        <w:rPr>
          <w:rFonts w:cs="Georgia"/>
          <w:color w:val="211D1E"/>
        </w:rPr>
        <w:t xml:space="preserve">. </w:t>
      </w:r>
      <w:proofErr w:type="gramStart"/>
      <w:r w:rsidR="008C1911" w:rsidRPr="00051372">
        <w:rPr>
          <w:rFonts w:cs="Georgia"/>
          <w:color w:val="211D1E"/>
        </w:rPr>
        <w:t>Web.</w:t>
      </w:r>
      <w:proofErr w:type="gramEnd"/>
      <w:r w:rsidR="008C1911" w:rsidRPr="00051372">
        <w:rPr>
          <w:rFonts w:cs="Georgia"/>
          <w:color w:val="211D1E"/>
        </w:rPr>
        <w:t xml:space="preserve"> 10 Jun. 2015. </w:t>
      </w:r>
      <w:r w:rsidR="00BA2A0C">
        <w:rPr>
          <w:rFonts w:cs="Georgia"/>
          <w:color w:val="211D1E"/>
        </w:rPr>
        <w:t xml:space="preserve">                                                  </w:t>
      </w:r>
      <w:hyperlink r:id="rId51" w:history="1">
        <w:r w:rsidR="008C1911" w:rsidRPr="00051372">
          <w:rPr>
            <w:rStyle w:val="Hyperlink"/>
          </w:rPr>
          <w:t>http://carangeland.org/our-work/benefits-of-rangeland</w:t>
        </w:r>
      </w:hyperlink>
      <w:r w:rsidR="004B36FB" w:rsidRPr="00051372">
        <w:t xml:space="preserve">. </w:t>
      </w:r>
    </w:p>
    <w:p w14:paraId="1527382D" w14:textId="4984E7CC" w:rsidR="008C1911" w:rsidRPr="00051372" w:rsidRDefault="008C1911" w:rsidP="008C1911">
      <w:pPr>
        <w:ind w:left="720" w:hanging="720"/>
      </w:pPr>
      <w:proofErr w:type="gramStart"/>
      <w:r w:rsidRPr="00051372">
        <w:t>Congressional Research Service.</w:t>
      </w:r>
      <w:proofErr w:type="gramEnd"/>
      <w:r w:rsidRPr="00051372">
        <w:t xml:space="preserve"> </w:t>
      </w:r>
      <w:r w:rsidR="00051372" w:rsidRPr="00051372">
        <w:t>2012.</w:t>
      </w:r>
      <w:r w:rsidR="00051372">
        <w:t xml:space="preserve"> </w:t>
      </w:r>
      <w:r w:rsidR="00051372" w:rsidRPr="00051372">
        <w:t xml:space="preserve"> </w:t>
      </w:r>
      <w:r w:rsidRPr="00F25F77">
        <w:t>Federal Land Ownership: Overview and Data.</w:t>
      </w:r>
      <w:r w:rsidRPr="00051372">
        <w:t xml:space="preserve"> </w:t>
      </w:r>
      <w:hyperlink r:id="rId52" w:history="1">
        <w:r w:rsidRPr="00051372">
          <w:rPr>
            <w:rStyle w:val="Hyperlink"/>
          </w:rPr>
          <w:t>https://fas.org/sgp/crs/misc/R42346.pdf</w:t>
        </w:r>
      </w:hyperlink>
      <w:r w:rsidRPr="00051372">
        <w:t xml:space="preserve">. </w:t>
      </w:r>
    </w:p>
    <w:p w14:paraId="56A3A572" w14:textId="1E332924" w:rsidR="00DD120F" w:rsidRPr="00051372" w:rsidRDefault="00661B80" w:rsidP="00DD120F">
      <w:pPr>
        <w:ind w:left="720" w:hanging="720"/>
      </w:pPr>
      <w:proofErr w:type="gramStart"/>
      <w:r w:rsidRPr="00051372">
        <w:t>Conservation Measures Partnership.</w:t>
      </w:r>
      <w:proofErr w:type="gramEnd"/>
      <w:r w:rsidRPr="00051372">
        <w:t xml:space="preserve"> </w:t>
      </w:r>
      <w:r w:rsidR="00051372">
        <w:t xml:space="preserve"> 2013. </w:t>
      </w:r>
      <w:r w:rsidRPr="00051372">
        <w:t>The Open Standards</w:t>
      </w:r>
      <w:r w:rsidR="004C254C" w:rsidRPr="00051372">
        <w:t xml:space="preserve"> for the Practice of Conservation</w:t>
      </w:r>
      <w:r w:rsidR="007B44B5" w:rsidRPr="00051372">
        <w:t xml:space="preserve"> - Version 3.0, April 2013.</w:t>
      </w:r>
      <w:r w:rsidRPr="00051372">
        <w:t xml:space="preserve"> </w:t>
      </w:r>
      <w:hyperlink r:id="rId53" w:history="1">
        <w:r w:rsidRPr="00051372">
          <w:rPr>
            <w:rStyle w:val="Hyperlink"/>
          </w:rPr>
          <w:t>http://www.conservationmeasures.org/</w:t>
        </w:r>
      </w:hyperlink>
      <w:r w:rsidRPr="00051372">
        <w:t xml:space="preserve">.  </w:t>
      </w:r>
    </w:p>
    <w:p w14:paraId="1CA2C3D5" w14:textId="10716E0F" w:rsidR="008C1911" w:rsidRPr="00051372" w:rsidRDefault="008C1911" w:rsidP="008C1911">
      <w:pPr>
        <w:ind w:left="720" w:hanging="720"/>
      </w:pPr>
      <w:proofErr w:type="gramStart"/>
      <w:r w:rsidRPr="00051372">
        <w:t>East Bay Regional Park District.</w:t>
      </w:r>
      <w:proofErr w:type="gramEnd"/>
      <w:r w:rsidRPr="00051372">
        <w:t xml:space="preserve"> </w:t>
      </w:r>
      <w:r w:rsidR="00051372" w:rsidRPr="00051372">
        <w:t xml:space="preserve">2015. </w:t>
      </w:r>
      <w:r w:rsidR="00051372">
        <w:t xml:space="preserve"> </w:t>
      </w:r>
      <w:r w:rsidRPr="00051372">
        <w:t xml:space="preserve">Grazing. </w:t>
      </w:r>
      <w:proofErr w:type="gramStart"/>
      <w:r w:rsidRPr="00051372">
        <w:t>Web.</w:t>
      </w:r>
      <w:proofErr w:type="gramEnd"/>
      <w:r w:rsidRPr="00051372">
        <w:t xml:space="preserve"> 10 Jun. 2015. </w:t>
      </w:r>
      <w:hyperlink r:id="rId54" w:history="1">
        <w:r w:rsidRPr="00051372">
          <w:rPr>
            <w:rStyle w:val="Hyperlink"/>
          </w:rPr>
          <w:t>http://www.ebparks.org/about/stewardship/grazing</w:t>
        </w:r>
      </w:hyperlink>
      <w:r w:rsidRPr="00051372">
        <w:t xml:space="preserve">. </w:t>
      </w:r>
    </w:p>
    <w:p w14:paraId="591FB180" w14:textId="5FBE8A0E" w:rsidR="00D45B53" w:rsidRPr="00051372" w:rsidRDefault="00D45B53" w:rsidP="00D45B53">
      <w:pPr>
        <w:ind w:left="720" w:hanging="720"/>
      </w:pPr>
      <w:proofErr w:type="gramStart"/>
      <w:r w:rsidRPr="00051372">
        <w:rPr>
          <w:szCs w:val="18"/>
        </w:rPr>
        <w:t xml:space="preserve">Executive Office of the President, </w:t>
      </w:r>
      <w:r w:rsidR="00051372" w:rsidRPr="00051372">
        <w:rPr>
          <w:szCs w:val="18"/>
        </w:rPr>
        <w:t>2013</w:t>
      </w:r>
      <w:r w:rsidR="00051372">
        <w:rPr>
          <w:szCs w:val="18"/>
        </w:rPr>
        <w:t xml:space="preserve"> </w:t>
      </w:r>
      <w:r w:rsidRPr="00F25F77">
        <w:rPr>
          <w:szCs w:val="18"/>
        </w:rPr>
        <w:t>The President’s Climate Action Plan</w:t>
      </w:r>
      <w:r w:rsidRPr="00051372">
        <w:rPr>
          <w:szCs w:val="18"/>
        </w:rPr>
        <w:t>.</w:t>
      </w:r>
      <w:proofErr w:type="gramEnd"/>
      <w:r w:rsidRPr="00051372">
        <w:rPr>
          <w:szCs w:val="18"/>
        </w:rPr>
        <w:t xml:space="preserve"> </w:t>
      </w:r>
      <w:proofErr w:type="gramStart"/>
      <w:r w:rsidRPr="00051372">
        <w:rPr>
          <w:szCs w:val="18"/>
        </w:rPr>
        <w:t>Web.</w:t>
      </w:r>
      <w:proofErr w:type="gramEnd"/>
      <w:r w:rsidRPr="00051372">
        <w:rPr>
          <w:szCs w:val="18"/>
        </w:rPr>
        <w:t xml:space="preserve"> 27 Oct. 2015. </w:t>
      </w:r>
      <w:hyperlink r:id="rId55" w:history="1">
        <w:r w:rsidRPr="00051372">
          <w:rPr>
            <w:rStyle w:val="Hyperlink"/>
            <w:szCs w:val="18"/>
          </w:rPr>
          <w:t>https://www.whitehouse.gov/sites/default/files/image/president27sclimateactionplan.pdf</w:t>
        </w:r>
      </w:hyperlink>
    </w:p>
    <w:p w14:paraId="2B3F7FAC" w14:textId="77232CF7" w:rsidR="008C1911" w:rsidRPr="00051372" w:rsidRDefault="008C1911" w:rsidP="008C1911">
      <w:pPr>
        <w:ind w:left="720" w:hanging="720"/>
      </w:pPr>
      <w:proofErr w:type="gramStart"/>
      <w:r w:rsidRPr="00051372">
        <w:t>Intergovernmental Panel on Climate Change.</w:t>
      </w:r>
      <w:proofErr w:type="gramEnd"/>
      <w:r w:rsidRPr="00051372">
        <w:t xml:space="preserve"> </w:t>
      </w:r>
      <w:r w:rsidR="00051372" w:rsidRPr="00051372">
        <w:t xml:space="preserve">2014. </w:t>
      </w:r>
      <w:r w:rsidR="00051372">
        <w:t xml:space="preserve"> </w:t>
      </w:r>
      <w:r w:rsidRPr="00F25F77">
        <w:t>Climate Change 2014 Synthesis Report: Approved Summary for Policymakers</w:t>
      </w:r>
      <w:r w:rsidRPr="00051372">
        <w:t xml:space="preserve">. </w:t>
      </w:r>
      <w:hyperlink r:id="rId56" w:history="1">
        <w:r w:rsidRPr="00051372">
          <w:rPr>
            <w:rStyle w:val="Hyperlink"/>
          </w:rPr>
          <w:t>http://www.ipcc.ch/pdf/assessment-report/ar5/syr/SYR_AR5_FINAL_full_wcover.pdf</w:t>
        </w:r>
      </w:hyperlink>
      <w:r w:rsidRPr="00051372">
        <w:t xml:space="preserve">. </w:t>
      </w:r>
    </w:p>
    <w:p w14:paraId="3E11B34A" w14:textId="345708B8" w:rsidR="008C1911" w:rsidRPr="00051372" w:rsidRDefault="008C1911" w:rsidP="008C1911">
      <w:pPr>
        <w:ind w:left="720" w:hanging="720"/>
      </w:pPr>
      <w:r w:rsidRPr="00051372">
        <w:lastRenderedPageBreak/>
        <w:t>Maslin, M</w:t>
      </w:r>
      <w:proofErr w:type="gramStart"/>
      <w:r w:rsidR="00583D6B">
        <w:t>.</w:t>
      </w:r>
      <w:r w:rsidRPr="00051372">
        <w:t>.</w:t>
      </w:r>
      <w:proofErr w:type="gramEnd"/>
      <w:r w:rsidRPr="00051372">
        <w:t xml:space="preserve"> </w:t>
      </w:r>
      <w:r w:rsidR="00051372" w:rsidRPr="00051372">
        <w:t xml:space="preserve">2014. </w:t>
      </w:r>
      <w:r w:rsidRPr="00F25F77">
        <w:t>Climate Change: A Very Short Introduction</w:t>
      </w:r>
      <w:r w:rsidRPr="00051372">
        <w:t>. 3rd ed. Oxford</w:t>
      </w:r>
      <w:r w:rsidR="00051372">
        <w:t>, University, UK</w:t>
      </w:r>
      <w:r w:rsidRPr="00051372">
        <w:t xml:space="preserve">, </w:t>
      </w:r>
    </w:p>
    <w:p w14:paraId="4817F480" w14:textId="4707F2AE" w:rsidR="008C1911" w:rsidRPr="00051372" w:rsidRDefault="008C1911" w:rsidP="008C1911">
      <w:pPr>
        <w:ind w:left="720" w:hanging="720"/>
      </w:pPr>
      <w:proofErr w:type="gramStart"/>
      <w:r w:rsidRPr="00051372">
        <w:t>National Interagency Fire Center.</w:t>
      </w:r>
      <w:proofErr w:type="gramEnd"/>
      <w:r w:rsidRPr="00051372">
        <w:t xml:space="preserve"> </w:t>
      </w:r>
      <w:r w:rsidR="00051372" w:rsidRPr="00051372">
        <w:t xml:space="preserve">2015. </w:t>
      </w:r>
      <w:r w:rsidRPr="00F25F77">
        <w:t xml:space="preserve">National Report of Wildfire Fires and Acres Burned by State. </w:t>
      </w:r>
      <w:hyperlink r:id="rId57" w:history="1">
        <w:r w:rsidRPr="00051372">
          <w:rPr>
            <w:rStyle w:val="Hyperlink"/>
          </w:rPr>
          <w:t>http://www.predictiveservices.nifc.gov/intelligence/2015_Statssumm/fires_acres15.pdf</w:t>
        </w:r>
      </w:hyperlink>
      <w:r w:rsidRPr="00051372">
        <w:t>.</w:t>
      </w:r>
    </w:p>
    <w:p w14:paraId="5A0BAB70" w14:textId="72B4C375" w:rsidR="008C1911" w:rsidRPr="00051372" w:rsidRDefault="008C1911" w:rsidP="008C1911">
      <w:pPr>
        <w:ind w:left="720" w:hanging="720"/>
      </w:pPr>
      <w:proofErr w:type="gramStart"/>
      <w:r w:rsidRPr="00051372">
        <w:t>National Renewable Energy Laboratory.</w:t>
      </w:r>
      <w:proofErr w:type="gramEnd"/>
      <w:r w:rsidRPr="00051372">
        <w:t xml:space="preserve"> </w:t>
      </w:r>
      <w:r w:rsidR="00051372" w:rsidRPr="00051372">
        <w:t>2013.</w:t>
      </w:r>
      <w:r w:rsidR="00051372">
        <w:t xml:space="preserve"> </w:t>
      </w:r>
      <w:r w:rsidRPr="00F25F77">
        <w:t xml:space="preserve">Land-Use Requirements for Solar Power Plants in the United States. </w:t>
      </w:r>
      <w:r w:rsidRPr="00051372">
        <w:t xml:space="preserve"> </w:t>
      </w:r>
      <w:hyperlink r:id="rId58" w:history="1">
        <w:r w:rsidRPr="00051372">
          <w:rPr>
            <w:rStyle w:val="Hyperlink"/>
          </w:rPr>
          <w:t>http://www.nrel.gov/docs/fy13osti/56290.pdf</w:t>
        </w:r>
      </w:hyperlink>
      <w:r w:rsidRPr="00051372">
        <w:t>.</w:t>
      </w:r>
    </w:p>
    <w:p w14:paraId="0CBCD8D5" w14:textId="254675B9" w:rsidR="008C1911" w:rsidRPr="00051372" w:rsidRDefault="008C1911" w:rsidP="008C1911">
      <w:pPr>
        <w:ind w:left="720" w:hanging="720"/>
      </w:pPr>
      <w:proofErr w:type="gramStart"/>
      <w:r w:rsidRPr="00051372">
        <w:t>Otto, D</w:t>
      </w:r>
      <w:r w:rsidR="00583D6B">
        <w:t xml:space="preserve">. </w:t>
      </w:r>
      <w:r w:rsidRPr="00051372">
        <w:t>and J</w:t>
      </w:r>
      <w:r w:rsidR="00583D6B">
        <w:t xml:space="preserve">. </w:t>
      </w:r>
      <w:r w:rsidRPr="00051372">
        <w:t>D. Lawrence.</w:t>
      </w:r>
      <w:proofErr w:type="gramEnd"/>
      <w:r w:rsidRPr="00051372">
        <w:t xml:space="preserve"> </w:t>
      </w:r>
      <w:r w:rsidR="00051372" w:rsidRPr="00051372">
        <w:t>2001.</w:t>
      </w:r>
      <w:r w:rsidR="00051372">
        <w:t xml:space="preserve"> </w:t>
      </w:r>
      <w:r w:rsidRPr="00F25F77">
        <w:t>Economic Impact of the United States Beef Industry</w:t>
      </w:r>
      <w:r w:rsidRPr="00051372">
        <w:t xml:space="preserve">. </w:t>
      </w:r>
      <w:proofErr w:type="gramStart"/>
      <w:r w:rsidRPr="00051372">
        <w:t>Iowa State University, Department of Economics</w:t>
      </w:r>
      <w:r w:rsidR="00051372">
        <w:t>.</w:t>
      </w:r>
      <w:proofErr w:type="gramEnd"/>
      <w:r w:rsidR="00051372">
        <w:t xml:space="preserve"> </w:t>
      </w:r>
      <w:r w:rsidRPr="00051372">
        <w:t xml:space="preserve"> 30 Apr. 2015. </w:t>
      </w:r>
      <w:hyperlink r:id="rId59" w:history="1">
        <w:r w:rsidRPr="00051372">
          <w:rPr>
            <w:rStyle w:val="Hyperlink"/>
          </w:rPr>
          <w:t>http://www.beef.org</w:t>
        </w:r>
      </w:hyperlink>
      <w:r w:rsidRPr="00051372">
        <w:t xml:space="preserve">. </w:t>
      </w:r>
    </w:p>
    <w:p w14:paraId="43D7217F" w14:textId="10D2A19F" w:rsidR="008C1911" w:rsidRPr="00051372" w:rsidRDefault="008C1911" w:rsidP="008C1911">
      <w:pPr>
        <w:ind w:left="720" w:hanging="720"/>
      </w:pPr>
      <w:proofErr w:type="gramStart"/>
      <w:r w:rsidRPr="00051372">
        <w:rPr>
          <w:rFonts w:cs="Georgia"/>
          <w:color w:val="211D1E"/>
        </w:rPr>
        <w:t>Society of American Foresters.</w:t>
      </w:r>
      <w:proofErr w:type="gramEnd"/>
      <w:r w:rsidRPr="00051372">
        <w:t xml:space="preserve"> </w:t>
      </w:r>
      <w:proofErr w:type="gramStart"/>
      <w:r w:rsidRPr="00051372">
        <w:t>Forest</w:t>
      </w:r>
      <w:r w:rsidRPr="00051372">
        <w:rPr>
          <w:rFonts w:cs="Georgia"/>
          <w:color w:val="211D1E"/>
        </w:rPr>
        <w:t>.</w:t>
      </w:r>
      <w:proofErr w:type="gramEnd"/>
      <w:r w:rsidRPr="00051372">
        <w:rPr>
          <w:rFonts w:cs="Georgia"/>
          <w:color w:val="211D1E"/>
        </w:rPr>
        <w:t xml:space="preserve"> 2011. Web. 22 Jun. 2015. </w:t>
      </w:r>
      <w:hyperlink r:id="rId60" w:history="1">
        <w:r w:rsidRPr="00051372">
          <w:rPr>
            <w:rStyle w:val="Hyperlink"/>
          </w:rPr>
          <w:t>http://dictionaryofforestry.org/dict/term/forest</w:t>
        </w:r>
      </w:hyperlink>
      <w:r w:rsidRPr="00051372">
        <w:t xml:space="preserve">. </w:t>
      </w:r>
    </w:p>
    <w:p w14:paraId="2F2CCEDE" w14:textId="74F0C36C" w:rsidR="008C1911" w:rsidRPr="00051372" w:rsidRDefault="008C1911" w:rsidP="008C1911">
      <w:pPr>
        <w:ind w:left="720" w:hanging="720"/>
      </w:pPr>
      <w:proofErr w:type="gramStart"/>
      <w:r w:rsidRPr="00051372">
        <w:rPr>
          <w:rFonts w:cs="Georgia"/>
          <w:color w:val="211D1E"/>
        </w:rPr>
        <w:t>Society of Range Management.</w:t>
      </w:r>
      <w:proofErr w:type="gramEnd"/>
      <w:r w:rsidRPr="00051372">
        <w:t xml:space="preserve"> </w:t>
      </w:r>
      <w:r w:rsidR="00716A59" w:rsidRPr="00051372">
        <w:rPr>
          <w:rFonts w:cs="Georgia"/>
          <w:color w:val="211D1E"/>
        </w:rPr>
        <w:t>1988.</w:t>
      </w:r>
      <w:r w:rsidR="00716A59" w:rsidRPr="00051372">
        <w:t xml:space="preserve"> </w:t>
      </w:r>
      <w:r w:rsidR="00716A59">
        <w:t xml:space="preserve"> </w:t>
      </w:r>
      <w:r w:rsidRPr="00051372">
        <w:t>Rangeland</w:t>
      </w:r>
      <w:r w:rsidRPr="00051372">
        <w:rPr>
          <w:rFonts w:cs="Georgia"/>
          <w:color w:val="211D1E"/>
        </w:rPr>
        <w:t xml:space="preserve">. </w:t>
      </w:r>
      <w:proofErr w:type="gramStart"/>
      <w:r w:rsidRPr="00051372">
        <w:rPr>
          <w:rFonts w:cs="Georgia"/>
          <w:color w:val="211D1E"/>
        </w:rPr>
        <w:t>Web.</w:t>
      </w:r>
      <w:proofErr w:type="gramEnd"/>
      <w:r w:rsidRPr="00051372">
        <w:rPr>
          <w:rFonts w:cs="Georgia"/>
          <w:color w:val="211D1E"/>
        </w:rPr>
        <w:t xml:space="preserve"> 22 Jun. 2015. </w:t>
      </w:r>
      <w:hyperlink r:id="rId61" w:history="1">
        <w:r w:rsidRPr="00051372">
          <w:rPr>
            <w:rStyle w:val="Hyperlink"/>
          </w:rPr>
          <w:t>https://globalrangelands.org/rangelandswest/glossary/rangeland-rangelands</w:t>
        </w:r>
      </w:hyperlink>
      <w:r w:rsidRPr="00051372">
        <w:t xml:space="preserve">. </w:t>
      </w:r>
    </w:p>
    <w:p w14:paraId="6508EA4C" w14:textId="7069DD37" w:rsidR="008C1911" w:rsidRPr="00051372" w:rsidRDefault="008C1911" w:rsidP="008C1911">
      <w:pPr>
        <w:ind w:left="720" w:hanging="720"/>
      </w:pPr>
      <w:proofErr w:type="gramStart"/>
      <w:r w:rsidRPr="00051372">
        <w:rPr>
          <w:rFonts w:cs="Georgia"/>
          <w:color w:val="211D1E"/>
        </w:rPr>
        <w:t>Strategic Growth Council (SGC).</w:t>
      </w:r>
      <w:proofErr w:type="gramEnd"/>
      <w:r w:rsidRPr="00051372">
        <w:t xml:space="preserve"> </w:t>
      </w:r>
      <w:r w:rsidR="00716A59" w:rsidRPr="00051372">
        <w:rPr>
          <w:rFonts w:cs="Georgia"/>
          <w:color w:val="211D1E"/>
        </w:rPr>
        <w:t>2014.</w:t>
      </w:r>
      <w:r w:rsidR="00716A59" w:rsidRPr="00051372">
        <w:t xml:space="preserve"> </w:t>
      </w:r>
      <w:r w:rsidR="00716A59">
        <w:t xml:space="preserve"> </w:t>
      </w:r>
      <w:r w:rsidRPr="00051372">
        <w:t>California Strategic Growth Council</w:t>
      </w:r>
      <w:r w:rsidRPr="00051372">
        <w:rPr>
          <w:rFonts w:cs="Georgia"/>
          <w:color w:val="211D1E"/>
        </w:rPr>
        <w:t xml:space="preserve">. </w:t>
      </w:r>
      <w:proofErr w:type="gramStart"/>
      <w:r w:rsidRPr="00051372">
        <w:rPr>
          <w:rFonts w:cs="Georgia"/>
          <w:color w:val="211D1E"/>
        </w:rPr>
        <w:t>Web.</w:t>
      </w:r>
      <w:proofErr w:type="gramEnd"/>
      <w:r w:rsidRPr="00051372">
        <w:rPr>
          <w:rFonts w:cs="Georgia"/>
          <w:color w:val="211D1E"/>
        </w:rPr>
        <w:t xml:space="preserve"> 23 Jul. 2015. </w:t>
      </w:r>
      <w:hyperlink r:id="rId62" w:history="1">
        <w:r w:rsidRPr="00051372">
          <w:rPr>
            <w:rStyle w:val="Hyperlink"/>
          </w:rPr>
          <w:t>http://sgc.ca.gov/</w:t>
        </w:r>
      </w:hyperlink>
      <w:r w:rsidRPr="00051372">
        <w:t xml:space="preserve">. </w:t>
      </w:r>
    </w:p>
    <w:p w14:paraId="221142AC" w14:textId="65303FE0" w:rsidR="008C1911" w:rsidRPr="00051372" w:rsidRDefault="008C1911" w:rsidP="008C1911">
      <w:pPr>
        <w:ind w:left="720" w:hanging="720"/>
      </w:pPr>
      <w:proofErr w:type="gramStart"/>
      <w:r w:rsidRPr="00051372">
        <w:rPr>
          <w:iCs/>
        </w:rPr>
        <w:t xml:space="preserve">The </w:t>
      </w:r>
      <w:proofErr w:type="spellStart"/>
      <w:r w:rsidRPr="00051372">
        <w:rPr>
          <w:iCs/>
        </w:rPr>
        <w:t>Tejon</w:t>
      </w:r>
      <w:proofErr w:type="spellEnd"/>
      <w:r w:rsidRPr="00051372">
        <w:rPr>
          <w:iCs/>
        </w:rPr>
        <w:t xml:space="preserve"> Conservancy.</w:t>
      </w:r>
      <w:proofErr w:type="gramEnd"/>
      <w:r w:rsidRPr="00051372">
        <w:rPr>
          <w:iCs/>
        </w:rPr>
        <w:t xml:space="preserve"> </w:t>
      </w:r>
      <w:proofErr w:type="gramStart"/>
      <w:r w:rsidR="00716A59" w:rsidRPr="00051372">
        <w:t>2013a.</w:t>
      </w:r>
      <w:r w:rsidR="00716A59">
        <w:t xml:space="preserve"> </w:t>
      </w:r>
      <w:r w:rsidRPr="00F25F77">
        <w:t xml:space="preserve">Summary of the </w:t>
      </w:r>
      <w:proofErr w:type="spellStart"/>
      <w:r w:rsidRPr="00F25F77">
        <w:t>Tejon</w:t>
      </w:r>
      <w:proofErr w:type="spellEnd"/>
      <w:r w:rsidRPr="00F25F77">
        <w:t xml:space="preserve"> Ranch Conservation and Land Use Agreement.</w:t>
      </w:r>
      <w:proofErr w:type="gramEnd"/>
      <w:r w:rsidRPr="00F25F77">
        <w:t xml:space="preserve"> </w:t>
      </w:r>
      <w:hyperlink r:id="rId63" w:history="1">
        <w:r w:rsidRPr="00051372">
          <w:rPr>
            <w:rStyle w:val="Hyperlink"/>
          </w:rPr>
          <w:t>http://www.tejonconservancy.org/index_htm_files/RWA%20Summary.pdf</w:t>
        </w:r>
      </w:hyperlink>
      <w:r w:rsidRPr="00051372">
        <w:t xml:space="preserve">. </w:t>
      </w:r>
    </w:p>
    <w:p w14:paraId="0B378AE4" w14:textId="60D8D3B9" w:rsidR="008C1911" w:rsidRPr="00051372" w:rsidRDefault="008C1911" w:rsidP="008C1911">
      <w:pPr>
        <w:ind w:left="720" w:hanging="720"/>
        <w:rPr>
          <w:iCs/>
        </w:rPr>
      </w:pPr>
      <w:r w:rsidRPr="00051372">
        <w:t xml:space="preserve">---. </w:t>
      </w:r>
      <w:r w:rsidR="00FC33B6" w:rsidRPr="00051372">
        <w:t xml:space="preserve">2013b. </w:t>
      </w:r>
      <w:proofErr w:type="gramStart"/>
      <w:r w:rsidRPr="00F25F77">
        <w:t>About</w:t>
      </w:r>
      <w:proofErr w:type="gramEnd"/>
      <w:r w:rsidRPr="00F25F77">
        <w:t xml:space="preserve"> Us</w:t>
      </w:r>
      <w:r w:rsidR="00FC33B6" w:rsidRPr="00051372">
        <w:t xml:space="preserve">. </w:t>
      </w:r>
      <w:proofErr w:type="gramStart"/>
      <w:r w:rsidRPr="00051372">
        <w:t>Web.</w:t>
      </w:r>
      <w:proofErr w:type="gramEnd"/>
      <w:r w:rsidRPr="00051372">
        <w:t xml:space="preserve"> 27 Jul. 2015. </w:t>
      </w:r>
      <w:hyperlink r:id="rId64" w:history="1">
        <w:r w:rsidRPr="00051372">
          <w:rPr>
            <w:rStyle w:val="Hyperlink"/>
          </w:rPr>
          <w:t>http://www.tejonconservancy.org</w:t>
        </w:r>
      </w:hyperlink>
      <w:r w:rsidRPr="00051372">
        <w:t xml:space="preserve">. </w:t>
      </w:r>
    </w:p>
    <w:p w14:paraId="1A957D5D" w14:textId="7215BBB1" w:rsidR="008932B5" w:rsidRPr="00051372" w:rsidRDefault="008932B5" w:rsidP="008932B5">
      <w:pPr>
        <w:ind w:left="720" w:hanging="720"/>
      </w:pPr>
      <w:proofErr w:type="gramStart"/>
      <w:r w:rsidRPr="00051372">
        <w:t>U.S. Department of Agriculture (USDA).</w:t>
      </w:r>
      <w:proofErr w:type="gramEnd"/>
      <w:r w:rsidRPr="00051372">
        <w:t xml:space="preserve"> </w:t>
      </w:r>
      <w:r w:rsidR="00716A59" w:rsidRPr="00216ABC">
        <w:t>.</w:t>
      </w:r>
      <w:r w:rsidR="00716A59" w:rsidRPr="00051372">
        <w:t xml:space="preserve"> 2012. </w:t>
      </w:r>
      <w:r w:rsidRPr="00F25F77">
        <w:t>County Statistical Data-California Agricultural Statistics Review 2011-2012</w:t>
      </w:r>
      <w:r w:rsidRPr="00051372">
        <w:t xml:space="preserve">. </w:t>
      </w:r>
      <w:hyperlink r:id="rId65" w:history="1">
        <w:r w:rsidRPr="00051372">
          <w:rPr>
            <w:rStyle w:val="Hyperlink"/>
            <w:rFonts w:cs="Georgia"/>
          </w:rPr>
          <w:t>http://www.cdfa.ca.gov/statistics/pdfs/CoStatData2011-12.pdf</w:t>
        </w:r>
      </w:hyperlink>
      <w:r w:rsidRPr="00051372">
        <w:t xml:space="preserve">. </w:t>
      </w:r>
    </w:p>
    <w:p w14:paraId="5E9FED13" w14:textId="77DDDA6F" w:rsidR="002478C3" w:rsidRPr="00051372" w:rsidRDefault="002478C3" w:rsidP="002478C3">
      <w:pPr>
        <w:ind w:left="720" w:hanging="720"/>
      </w:pPr>
      <w:proofErr w:type="gramStart"/>
      <w:r w:rsidRPr="00051372">
        <w:t>USDA, USFS, and Pacific Northwest Research Station.</w:t>
      </w:r>
      <w:proofErr w:type="gramEnd"/>
      <w:r w:rsidRPr="00051372">
        <w:t xml:space="preserve"> </w:t>
      </w:r>
      <w:r w:rsidR="00716A59" w:rsidRPr="00051372">
        <w:t>2008.</w:t>
      </w:r>
      <w:r w:rsidR="00716A59">
        <w:t xml:space="preserve"> </w:t>
      </w:r>
      <w:r w:rsidRPr="00F25F77">
        <w:t>California’s Forest Resources, 2001-2005 – Five-Year Forest Inventory and Analysis Report</w:t>
      </w:r>
      <w:r w:rsidRPr="00051372">
        <w:t xml:space="preserve">. </w:t>
      </w:r>
      <w:hyperlink r:id="rId66" w:history="1">
        <w:r w:rsidRPr="00051372">
          <w:rPr>
            <w:rStyle w:val="Hyperlink"/>
          </w:rPr>
          <w:t>http://www.fs.fed.us/pnw/publications/gtr763/pnw-gtr763a.pdf</w:t>
        </w:r>
      </w:hyperlink>
      <w:r w:rsidRPr="00051372">
        <w:t xml:space="preserve">. </w:t>
      </w:r>
    </w:p>
    <w:p w14:paraId="6BD45344" w14:textId="0F5A1685" w:rsidR="00D45B53" w:rsidRPr="00716A59" w:rsidRDefault="00D45B53" w:rsidP="0080498F">
      <w:pPr>
        <w:pStyle w:val="Default"/>
        <w:spacing w:after="120"/>
        <w:ind w:left="720" w:hanging="720"/>
        <w:rPr>
          <w:rFonts w:asciiTheme="minorHAnsi" w:hAnsiTheme="minorHAnsi"/>
          <w:sz w:val="22"/>
          <w:szCs w:val="22"/>
        </w:rPr>
      </w:pPr>
      <w:r w:rsidRPr="00051372">
        <w:rPr>
          <w:rFonts w:asciiTheme="minorHAnsi" w:hAnsiTheme="minorHAnsi"/>
          <w:sz w:val="22"/>
          <w:szCs w:val="22"/>
        </w:rPr>
        <w:t xml:space="preserve">U.S. Fish and Wildlife Service (USFWS). </w:t>
      </w:r>
      <w:r w:rsidR="00716A59" w:rsidRPr="00051372">
        <w:rPr>
          <w:rFonts w:asciiTheme="minorHAnsi" w:hAnsiTheme="minorHAnsi"/>
          <w:sz w:val="22"/>
          <w:szCs w:val="22"/>
        </w:rPr>
        <w:t xml:space="preserve">2012. </w:t>
      </w:r>
      <w:r w:rsidR="00716A59">
        <w:rPr>
          <w:rFonts w:asciiTheme="minorHAnsi" w:hAnsiTheme="minorHAnsi"/>
          <w:sz w:val="22"/>
          <w:szCs w:val="22"/>
        </w:rPr>
        <w:t xml:space="preserve"> </w:t>
      </w:r>
      <w:r w:rsidRPr="00F25F77">
        <w:rPr>
          <w:rFonts w:asciiTheme="minorHAnsi" w:hAnsiTheme="minorHAnsi"/>
          <w:sz w:val="22"/>
          <w:szCs w:val="22"/>
        </w:rPr>
        <w:t>National Fish, Wildlife, and Plants Adaptation Strategy</w:t>
      </w:r>
      <w:r w:rsidR="00716A59">
        <w:rPr>
          <w:rFonts w:asciiTheme="minorHAnsi" w:hAnsiTheme="minorHAnsi"/>
          <w:sz w:val="22"/>
          <w:szCs w:val="22"/>
        </w:rPr>
        <w:t xml:space="preserve">. </w:t>
      </w:r>
      <w:r w:rsidRPr="00051372">
        <w:rPr>
          <w:rFonts w:asciiTheme="minorHAnsi" w:hAnsiTheme="minorHAnsi"/>
          <w:sz w:val="22"/>
          <w:szCs w:val="22"/>
        </w:rPr>
        <w:t xml:space="preserve"> Web 27 Oct. 2015. http://www.wildlifeadaptationstrategy.gov/.</w:t>
      </w:r>
    </w:p>
    <w:p w14:paraId="397A2D56" w14:textId="482CDD2F" w:rsidR="002478C3" w:rsidRPr="00051372" w:rsidRDefault="002478C3" w:rsidP="002478C3">
      <w:pPr>
        <w:ind w:left="720" w:hanging="720"/>
        <w:rPr>
          <w:rStyle w:val="Hyperlink"/>
          <w:rFonts w:cs="Georgia"/>
        </w:rPr>
      </w:pPr>
      <w:r w:rsidRPr="00716A59">
        <w:t xml:space="preserve">U.S. Forest Service (USFS). </w:t>
      </w:r>
      <w:r w:rsidR="00716A59" w:rsidRPr="00051372">
        <w:t>2007.</w:t>
      </w:r>
      <w:r w:rsidR="00716A59">
        <w:t xml:space="preserve"> </w:t>
      </w:r>
      <w:r w:rsidRPr="00F25F77">
        <w:t>Forest Service Open Space Conservation Strategy - Cooperating Across Boundaries to Sustain Working and Natural Landscapes.</w:t>
      </w:r>
      <w:r w:rsidRPr="00051372">
        <w:t xml:space="preserve"> </w:t>
      </w:r>
      <w:hyperlink r:id="rId67" w:history="1">
        <w:r w:rsidRPr="00051372">
          <w:rPr>
            <w:rStyle w:val="Hyperlink"/>
            <w:rFonts w:cs="Georgia"/>
          </w:rPr>
          <w:t>http://www.fs.fed.us/openspace/OS_Strategy_final_web.pdf</w:t>
        </w:r>
      </w:hyperlink>
      <w:r w:rsidRPr="00051372">
        <w:rPr>
          <w:rStyle w:val="Hyperlink"/>
          <w:rFonts w:cs="Georgia"/>
        </w:rPr>
        <w:t>.</w:t>
      </w:r>
    </w:p>
    <w:p w14:paraId="1A1A698C" w14:textId="1461C7A3" w:rsidR="002478C3" w:rsidRPr="00051372" w:rsidRDefault="00583D6B" w:rsidP="008C1911">
      <w:pPr>
        <w:ind w:left="720" w:hanging="720"/>
      </w:pPr>
      <w:proofErr w:type="gramStart"/>
      <w:r>
        <w:t>USFS</w:t>
      </w:r>
      <w:r w:rsidR="002478C3" w:rsidRPr="00051372">
        <w:t>.</w:t>
      </w:r>
      <w:proofErr w:type="gramEnd"/>
      <w:r w:rsidR="002478C3" w:rsidRPr="00051372">
        <w:t xml:space="preserve"> </w:t>
      </w:r>
      <w:proofErr w:type="gramStart"/>
      <w:r w:rsidR="002478C3" w:rsidRPr="00051372">
        <w:rPr>
          <w:iCs/>
        </w:rPr>
        <w:t>2010</w:t>
      </w:r>
      <w:r w:rsidR="002478C3" w:rsidRPr="00F25F77">
        <w:rPr>
          <w:iCs/>
        </w:rPr>
        <w:t xml:space="preserve"> </w:t>
      </w:r>
      <w:proofErr w:type="spellStart"/>
      <w:r w:rsidR="002478C3" w:rsidRPr="00F25F77">
        <w:rPr>
          <w:iCs/>
        </w:rPr>
        <w:t>Dinkey</w:t>
      </w:r>
      <w:proofErr w:type="spellEnd"/>
      <w:r w:rsidR="002478C3" w:rsidRPr="00F25F77">
        <w:rPr>
          <w:iCs/>
        </w:rPr>
        <w:t xml:space="preserve"> Collaborative Landscape Restoration Strategy</w:t>
      </w:r>
      <w:r w:rsidR="002478C3" w:rsidRPr="00051372">
        <w:t>.</w:t>
      </w:r>
      <w:proofErr w:type="gramEnd"/>
      <w:r w:rsidR="002478C3" w:rsidRPr="00051372">
        <w:t xml:space="preserve"> </w:t>
      </w:r>
      <w:hyperlink r:id="rId68" w:history="1">
        <w:r w:rsidR="002478C3" w:rsidRPr="00051372">
          <w:rPr>
            <w:rStyle w:val="Hyperlink"/>
          </w:rPr>
          <w:t>http://www.fs.usda.gov/Internet/FSE_DOCUMENTS/stelprdb5351832.pdf</w:t>
        </w:r>
      </w:hyperlink>
      <w:r w:rsidR="002478C3" w:rsidRPr="00051372">
        <w:t>.</w:t>
      </w:r>
    </w:p>
    <w:p w14:paraId="6CD80E77" w14:textId="26086079" w:rsidR="008C1911" w:rsidRPr="00051372" w:rsidRDefault="00583D6B" w:rsidP="008C1911">
      <w:pPr>
        <w:ind w:left="720" w:hanging="720"/>
      </w:pPr>
      <w:proofErr w:type="gramStart"/>
      <w:r>
        <w:t>USFS</w:t>
      </w:r>
      <w:r w:rsidR="008C1911" w:rsidRPr="00716A59">
        <w:t>.</w:t>
      </w:r>
      <w:proofErr w:type="gramEnd"/>
      <w:r w:rsidR="008C1911" w:rsidRPr="00716A59">
        <w:t xml:space="preserve"> </w:t>
      </w:r>
      <w:proofErr w:type="gramStart"/>
      <w:r w:rsidR="00FC33B6" w:rsidRPr="00716A59">
        <w:t xml:space="preserve">2014a. </w:t>
      </w:r>
      <w:r w:rsidR="008C1911" w:rsidRPr="00F25F77">
        <w:t>Grazing Statistical Summary 2013.</w:t>
      </w:r>
      <w:proofErr w:type="gramEnd"/>
      <w:r w:rsidR="008C1911" w:rsidRPr="00051372">
        <w:t xml:space="preserve"> </w:t>
      </w:r>
      <w:hyperlink r:id="rId69" w:history="1">
        <w:r w:rsidR="008C1911" w:rsidRPr="00716A59">
          <w:rPr>
            <w:rStyle w:val="Hyperlink"/>
          </w:rPr>
          <w:t>http://www.fs.fed.us/rangelands/ftp/docs/GrazingStatisticalSummary2013.pdf</w:t>
        </w:r>
      </w:hyperlink>
      <w:r w:rsidR="008C1911" w:rsidRPr="00051372">
        <w:t xml:space="preserve">. </w:t>
      </w:r>
    </w:p>
    <w:p w14:paraId="1FA8BF97" w14:textId="36172157" w:rsidR="002478C3" w:rsidRPr="00051372" w:rsidRDefault="002478C3" w:rsidP="002478C3">
      <w:pPr>
        <w:ind w:left="720" w:hanging="720"/>
      </w:pPr>
      <w:r w:rsidRPr="00716A59">
        <w:t xml:space="preserve">---. </w:t>
      </w:r>
      <w:proofErr w:type="gramStart"/>
      <w:r w:rsidR="00FC33B6" w:rsidRPr="00716A59">
        <w:t xml:space="preserve">2014b. </w:t>
      </w:r>
      <w:r w:rsidRPr="00F25F77">
        <w:t>CFLRP Annual Report</w:t>
      </w:r>
      <w:r w:rsidR="00716A59">
        <w:t>.</w:t>
      </w:r>
      <w:proofErr w:type="gramEnd"/>
      <w:r w:rsidR="00716A59">
        <w:t xml:space="preserve"> </w:t>
      </w:r>
      <w:hyperlink r:id="rId70" w:history="1">
        <w:r w:rsidRPr="00716A59">
          <w:rPr>
            <w:rStyle w:val="Hyperlink"/>
          </w:rPr>
          <w:t>http://www.fs.fed.us/restoration/documents/cflrp/2014AnnualReports/Dinkey.pdf</w:t>
        </w:r>
      </w:hyperlink>
      <w:r w:rsidRPr="00051372">
        <w:t xml:space="preserve">. </w:t>
      </w:r>
    </w:p>
    <w:p w14:paraId="34C08B91" w14:textId="0580F769" w:rsidR="002478C3" w:rsidRPr="00051372" w:rsidRDefault="00583D6B" w:rsidP="002478C3">
      <w:pPr>
        <w:ind w:left="720" w:hanging="720"/>
      </w:pPr>
      <w:proofErr w:type="gramStart"/>
      <w:r>
        <w:lastRenderedPageBreak/>
        <w:t>USFS</w:t>
      </w:r>
      <w:r w:rsidR="002478C3" w:rsidRPr="00716A59">
        <w:t>.</w:t>
      </w:r>
      <w:proofErr w:type="gramEnd"/>
      <w:r w:rsidR="00FC33B6" w:rsidRPr="00716A59">
        <w:t xml:space="preserve"> 2015.</w:t>
      </w:r>
      <w:r w:rsidR="002478C3" w:rsidRPr="00716A59">
        <w:t xml:space="preserve"> Collaborative Forest Landscape Restoration Program (CFLRP) Overview. </w:t>
      </w:r>
      <w:proofErr w:type="gramStart"/>
      <w:r w:rsidR="002478C3" w:rsidRPr="00716A59">
        <w:t>Web.</w:t>
      </w:r>
      <w:proofErr w:type="gramEnd"/>
      <w:r w:rsidR="002478C3" w:rsidRPr="00716A59">
        <w:t xml:space="preserve"> 27 Jul. 2015. </w:t>
      </w:r>
      <w:hyperlink r:id="rId71" w:history="1">
        <w:r w:rsidR="002478C3" w:rsidRPr="00716A59">
          <w:rPr>
            <w:rStyle w:val="Hyperlink"/>
          </w:rPr>
          <w:t>http://www.fs.fed.us/restoration/CFLRP/overview.shtml</w:t>
        </w:r>
      </w:hyperlink>
    </w:p>
    <w:p w14:paraId="4E51D395" w14:textId="71AE66B6" w:rsidR="008C1911" w:rsidRDefault="008C1911" w:rsidP="008C1911">
      <w:pPr>
        <w:ind w:left="720" w:hanging="720"/>
      </w:pPr>
      <w:proofErr w:type="gramStart"/>
      <w:r w:rsidRPr="00716A59">
        <w:t>University of California.</w:t>
      </w:r>
      <w:proofErr w:type="gramEnd"/>
      <w:r w:rsidRPr="00716A59">
        <w:t xml:space="preserve"> </w:t>
      </w:r>
      <w:r w:rsidR="00716A59" w:rsidRPr="00716A59">
        <w:t xml:space="preserve">2015. </w:t>
      </w:r>
      <w:r w:rsidRPr="00716A59">
        <w:t xml:space="preserve">Forest Research and Outreach. </w:t>
      </w:r>
      <w:proofErr w:type="gramStart"/>
      <w:r w:rsidRPr="00716A59">
        <w:t>Web.</w:t>
      </w:r>
      <w:proofErr w:type="gramEnd"/>
      <w:r w:rsidRPr="00716A59">
        <w:t xml:space="preserve"> 1 May 2015. </w:t>
      </w:r>
      <w:hyperlink r:id="rId72" w:history="1">
        <w:r w:rsidRPr="00716A59">
          <w:rPr>
            <w:rStyle w:val="Hyperlink"/>
          </w:rPr>
          <w:t>http://ucanr.edu/sites/forestry/Publications/</w:t>
        </w:r>
      </w:hyperlink>
      <w:r w:rsidRPr="00FE4512">
        <w:t>.</w:t>
      </w:r>
      <w:r>
        <w:t xml:space="preserve"> </w:t>
      </w:r>
    </w:p>
    <w:p w14:paraId="3B3282D2" w14:textId="093F813A" w:rsidR="00954A7B" w:rsidRPr="00FE4512" w:rsidRDefault="00954A7B" w:rsidP="00EF3566">
      <w:pPr>
        <w:pStyle w:val="Default"/>
        <w:spacing w:after="120"/>
        <w:rPr>
          <w:rFonts w:asciiTheme="minorHAnsi" w:eastAsia="Times New Roman" w:hAnsiTheme="minorHAnsi" w:cs="Arial"/>
          <w:b/>
          <w:sz w:val="22"/>
          <w:szCs w:val="22"/>
          <w:u w:val="single"/>
        </w:rPr>
      </w:pPr>
    </w:p>
    <w:p w14:paraId="75C00C79" w14:textId="77777777" w:rsidR="00B125EF" w:rsidRPr="00FE4512" w:rsidRDefault="00B125EF" w:rsidP="00AD68BA">
      <w:pPr>
        <w:rPr>
          <w:rFonts w:eastAsia="Times New Roman" w:cs="Arial"/>
          <w:b/>
          <w:u w:val="single"/>
        </w:rPr>
      </w:pPr>
      <w:r w:rsidRPr="00FE4512">
        <w:rPr>
          <w:rFonts w:eastAsia="Times New Roman" w:cs="Arial"/>
          <w:b/>
          <w:u w:val="single"/>
        </w:rPr>
        <w:br w:type="page"/>
      </w:r>
    </w:p>
    <w:p w14:paraId="63AB69B4" w14:textId="77777777" w:rsidR="001E15FA" w:rsidRPr="00FE4512" w:rsidRDefault="001E15FA" w:rsidP="004C0AB2">
      <w:pPr>
        <w:pStyle w:val="Heading2"/>
        <w:numPr>
          <w:ilvl w:val="0"/>
          <w:numId w:val="0"/>
        </w:numPr>
      </w:pPr>
      <w:bookmarkStart w:id="291" w:name="_Toc469486237"/>
      <w:r w:rsidRPr="00FE4512">
        <w:lastRenderedPageBreak/>
        <w:t xml:space="preserve">Appendix </w:t>
      </w:r>
      <w:r w:rsidR="004C0AB2" w:rsidRPr="00FE4512">
        <w:t>B</w:t>
      </w:r>
      <w:r w:rsidRPr="00FE4512">
        <w:t>: Plans, Strategies, and Documents Identified by the Development Team</w:t>
      </w:r>
      <w:bookmarkEnd w:id="291"/>
    </w:p>
    <w:p w14:paraId="03BC714A" w14:textId="4AA748C8" w:rsidR="00252CE5" w:rsidRPr="00716A59" w:rsidRDefault="00252CE5" w:rsidP="00252CE5">
      <w:pPr>
        <w:ind w:left="720" w:hanging="720"/>
      </w:pPr>
      <w:proofErr w:type="gramStart"/>
      <w:r w:rsidRPr="00716A59">
        <w:t>Bureau of Land Management (BLM).</w:t>
      </w:r>
      <w:proofErr w:type="gramEnd"/>
      <w:r w:rsidRPr="00716A59">
        <w:t xml:space="preserve"> 1991. </w:t>
      </w:r>
      <w:r w:rsidRPr="00F25F77">
        <w:t>Forest Management H-5000-1.</w:t>
      </w:r>
      <w:r w:rsidRPr="00716A59">
        <w:t xml:space="preserve"> </w:t>
      </w:r>
      <w:hyperlink r:id="rId73" w:history="1">
        <w:proofErr w:type="gramStart"/>
        <w:r w:rsidRPr="00716A59">
          <w:rPr>
            <w:rStyle w:val="Hyperlink"/>
          </w:rPr>
          <w:t>http://www.blm.gov/style/medialib/blm/wo/Information_Resources_Management/policy/blm_handbook.Par.80448.File.dat/5000-1_Forest_Management_(Public).pdf</w:t>
        </w:r>
      </w:hyperlink>
      <w:r w:rsidRPr="00716A59">
        <w:t>.</w:t>
      </w:r>
      <w:proofErr w:type="gramEnd"/>
    </w:p>
    <w:p w14:paraId="42030006" w14:textId="294B77F8" w:rsidR="001E15FA" w:rsidRPr="00716A59" w:rsidRDefault="00252CE5" w:rsidP="00252CE5">
      <w:pPr>
        <w:ind w:left="720" w:hanging="720"/>
      </w:pPr>
      <w:proofErr w:type="gramStart"/>
      <w:r w:rsidRPr="00716A59">
        <w:t>BLM</w:t>
      </w:r>
      <w:r w:rsidR="001E15FA" w:rsidRPr="00716A59">
        <w:t>.</w:t>
      </w:r>
      <w:proofErr w:type="gramEnd"/>
      <w:r w:rsidR="001E15FA" w:rsidRPr="00716A59">
        <w:t xml:space="preserve"> </w:t>
      </w:r>
      <w:proofErr w:type="gramStart"/>
      <w:r w:rsidRPr="00716A59">
        <w:t xml:space="preserve">1992. </w:t>
      </w:r>
      <w:r w:rsidR="001E15FA" w:rsidRPr="00F25F77">
        <w:t>Annual Forest Product Sale Plan H-5410-1</w:t>
      </w:r>
      <w:r w:rsidR="001E15FA" w:rsidRPr="00716A59">
        <w:t>.</w:t>
      </w:r>
      <w:proofErr w:type="gramEnd"/>
      <w:r w:rsidR="001E15FA" w:rsidRPr="00716A59">
        <w:t xml:space="preserve"> </w:t>
      </w:r>
      <w:hyperlink r:id="rId74" w:history="1">
        <w:r w:rsidR="002A1206" w:rsidRPr="00716A59">
          <w:rPr>
            <w:rStyle w:val="Hyperlink"/>
          </w:rPr>
          <w:t>http://www.blm.gov/style/medialib/blm/wo/Information_Resources_Management/policy/blm_handbook.Par.59173.File.dat/H-5410-1%20Annual%20Forest%20Product%20Sale%20Plan.pdf</w:t>
        </w:r>
      </w:hyperlink>
      <w:r w:rsidR="00755686" w:rsidRPr="00716A59">
        <w:t>.</w:t>
      </w:r>
    </w:p>
    <w:p w14:paraId="0824B3A9" w14:textId="4FA7E505" w:rsidR="001E15FA" w:rsidRPr="00716A59" w:rsidRDefault="00F740C2" w:rsidP="0014154D">
      <w:pPr>
        <w:ind w:left="720" w:hanging="720"/>
      </w:pPr>
      <w:r w:rsidRPr="00716A59">
        <w:t>---.</w:t>
      </w:r>
      <w:r w:rsidR="001A76C1" w:rsidRPr="00716A59">
        <w:t xml:space="preserve"> 1992</w:t>
      </w:r>
      <w:r w:rsidR="001E15FA" w:rsidRPr="00716A59">
        <w:t xml:space="preserve">. </w:t>
      </w:r>
      <w:r w:rsidR="001E15FA" w:rsidRPr="00F25F77">
        <w:t>Award of Contract H-5450-1</w:t>
      </w:r>
      <w:r w:rsidR="001E15FA" w:rsidRPr="00716A59">
        <w:t xml:space="preserve">. </w:t>
      </w:r>
      <w:hyperlink r:id="rId75" w:history="1">
        <w:r w:rsidR="002A1206" w:rsidRPr="00716A59">
          <w:rPr>
            <w:rStyle w:val="Hyperlink"/>
          </w:rPr>
          <w:t>http://www.blm.gov/style/medialib/blm/wo/Information_Resources_Management/policy/blm_handbook.Par.68639.File.dat/5450_1.pdf</w:t>
        </w:r>
      </w:hyperlink>
      <w:r w:rsidR="00755686" w:rsidRPr="00716A59">
        <w:t>.</w:t>
      </w:r>
    </w:p>
    <w:p w14:paraId="31980B9D" w14:textId="7709D4B1" w:rsidR="001A76C1" w:rsidRPr="00716A59" w:rsidRDefault="001A76C1" w:rsidP="001A76C1">
      <w:pPr>
        <w:ind w:left="720" w:hanging="720"/>
      </w:pPr>
      <w:r w:rsidRPr="00716A59">
        <w:t xml:space="preserve">---. 1992. </w:t>
      </w:r>
      <w:r w:rsidRPr="00F25F77">
        <w:t>Conduct of Sale H-5440-1</w:t>
      </w:r>
      <w:r w:rsidR="00C22279" w:rsidRPr="00716A59">
        <w:t>.</w:t>
      </w:r>
      <w:r w:rsidRPr="00716A59">
        <w:t xml:space="preserve"> </w:t>
      </w:r>
      <w:hyperlink r:id="rId76" w:history="1">
        <w:r w:rsidRPr="00716A59">
          <w:rPr>
            <w:rStyle w:val="Hyperlink"/>
          </w:rPr>
          <w:t>http://www.blm.gov/style/medialib/blm/wo/Information_Resources_Management/policy/blm_handbook.Par.66828.File.dat/H-5440-1%20Conduct%20of%20Sale%20(1).pdf</w:t>
        </w:r>
      </w:hyperlink>
      <w:r w:rsidRPr="00716A59">
        <w:t>.</w:t>
      </w:r>
    </w:p>
    <w:p w14:paraId="171A7991" w14:textId="4F318F5F" w:rsidR="001A76C1" w:rsidRPr="00716A59" w:rsidRDefault="001A76C1" w:rsidP="001A76C1">
      <w:pPr>
        <w:ind w:left="720" w:hanging="720"/>
      </w:pPr>
      <w:r w:rsidRPr="00716A59">
        <w:t xml:space="preserve">---. 1992. </w:t>
      </w:r>
      <w:r w:rsidRPr="00F25F77">
        <w:t>Contract Modification, Extension H-5470-1</w:t>
      </w:r>
      <w:r w:rsidRPr="00716A59">
        <w:t xml:space="preserve">. </w:t>
      </w:r>
      <w:hyperlink r:id="rId77" w:history="1">
        <w:r w:rsidRPr="00716A59">
          <w:rPr>
            <w:rStyle w:val="Hyperlink"/>
          </w:rPr>
          <w:t>http://www.blm.gov/style/medialib/blm/wo/Information_Resources_Management/policy/blm_manual.Par.94852.File.dat/5400_Sales_of_Forest_Products.pdf</w:t>
        </w:r>
      </w:hyperlink>
      <w:r w:rsidRPr="00716A59">
        <w:t>.</w:t>
      </w:r>
    </w:p>
    <w:p w14:paraId="6DB65F07" w14:textId="3B562021" w:rsidR="001A76C1" w:rsidRPr="00716A59" w:rsidRDefault="001A76C1" w:rsidP="001A76C1">
      <w:pPr>
        <w:ind w:left="720" w:hanging="720"/>
      </w:pPr>
      <w:r w:rsidRPr="00716A59">
        <w:t xml:space="preserve">---. 1992. </w:t>
      </w:r>
      <w:r w:rsidRPr="00F25F77">
        <w:t>Contract Violation, Suspension, and Cancellation H-5480-1</w:t>
      </w:r>
      <w:r w:rsidRPr="00716A59">
        <w:t xml:space="preserve">. </w:t>
      </w:r>
      <w:hyperlink r:id="rId78" w:history="1">
        <w:r w:rsidRPr="00716A59">
          <w:rPr>
            <w:rStyle w:val="Hyperlink"/>
          </w:rPr>
          <w:t>http://www.blm.gov/style/medialib/blm/wo/Information_Resources_Management/policy/blm_manual.Par.94852.File.dat/5400_Sales_of_Forest_Products.pdf</w:t>
        </w:r>
      </w:hyperlink>
      <w:r w:rsidRPr="00716A59">
        <w:t>.</w:t>
      </w:r>
    </w:p>
    <w:p w14:paraId="76ED7336" w14:textId="721B6C0D" w:rsidR="00DB6207" w:rsidRPr="00716A59" w:rsidRDefault="00DB6207" w:rsidP="00DB6207">
      <w:pPr>
        <w:ind w:left="720" w:hanging="720"/>
      </w:pPr>
      <w:r w:rsidRPr="00716A59">
        <w:t xml:space="preserve">---. 1992. </w:t>
      </w:r>
      <w:r w:rsidRPr="00F25F77">
        <w:t>Sales Administration H-5460-1</w:t>
      </w:r>
      <w:r w:rsidRPr="00716A59">
        <w:t xml:space="preserve">. </w:t>
      </w:r>
      <w:proofErr w:type="gramStart"/>
      <w:r w:rsidRPr="00716A59">
        <w:t xml:space="preserve">1992. </w:t>
      </w:r>
      <w:hyperlink r:id="rId79" w:history="1">
        <w:r w:rsidRPr="00716A59">
          <w:rPr>
            <w:rStyle w:val="Hyperlink"/>
          </w:rPr>
          <w:t>http://www.blm.gov/style/medialib/blm/wo/Information_Resources_Management/policy/blm_handbook.Par.30548.File.dat/H5460-1%20Sales%20Administration.pdf</w:t>
        </w:r>
      </w:hyperlink>
      <w:r w:rsidRPr="00716A59">
        <w:t>.</w:t>
      </w:r>
      <w:proofErr w:type="gramEnd"/>
    </w:p>
    <w:p w14:paraId="0E854709" w14:textId="210D154D" w:rsidR="00DD3868" w:rsidRPr="00716A59" w:rsidRDefault="00DD3868" w:rsidP="00DD3868">
      <w:pPr>
        <w:ind w:left="720" w:hanging="720"/>
      </w:pPr>
      <w:proofErr w:type="gramStart"/>
      <w:r w:rsidRPr="00716A59">
        <w:t>BLM.</w:t>
      </w:r>
      <w:proofErr w:type="gramEnd"/>
      <w:r w:rsidRPr="00716A59">
        <w:t xml:space="preserve"> 1993. </w:t>
      </w:r>
      <w:r w:rsidRPr="00F25F77">
        <w:t>Timber Sale Information System H-5400-2</w:t>
      </w:r>
      <w:r w:rsidRPr="00716A59">
        <w:t xml:space="preserve">. </w:t>
      </w:r>
      <w:hyperlink r:id="rId80" w:history="1">
        <w:r w:rsidRPr="00716A59">
          <w:rPr>
            <w:rStyle w:val="Hyperlink"/>
          </w:rPr>
          <w:t>http://www.blm.gov/style/medialib/blm/wo/Information_Resources_Management/policy/blm_handbook.Par.58125.File.dat/h5400-2.pdf</w:t>
        </w:r>
      </w:hyperlink>
      <w:r w:rsidRPr="00716A59">
        <w:t>.</w:t>
      </w:r>
    </w:p>
    <w:p w14:paraId="352EEC2E" w14:textId="0DF6F814" w:rsidR="00F740C2" w:rsidRPr="00716A59" w:rsidRDefault="00F740C2" w:rsidP="00F740C2">
      <w:pPr>
        <w:ind w:left="720" w:hanging="720"/>
      </w:pPr>
      <w:proofErr w:type="gramStart"/>
      <w:r w:rsidRPr="00716A59">
        <w:t>BLM.</w:t>
      </w:r>
      <w:proofErr w:type="gramEnd"/>
      <w:r w:rsidRPr="00716A59">
        <w:t xml:space="preserve"> 2000. </w:t>
      </w:r>
      <w:r w:rsidRPr="00F25F77">
        <w:t>Grazing Standards and Guidelines - Central California</w:t>
      </w:r>
      <w:r w:rsidRPr="00716A59">
        <w:t xml:space="preserve">. </w:t>
      </w:r>
      <w:hyperlink r:id="rId81" w:history="1">
        <w:r w:rsidRPr="00716A59">
          <w:rPr>
            <w:rStyle w:val="Hyperlink"/>
          </w:rPr>
          <w:t>http://www.blm.gov/style/medialib//blm/ca/pdf/pdfs/caso_pdfs.Par.84e7fdd8.File.pdf/Central-Grazing.pdf</w:t>
        </w:r>
      </w:hyperlink>
      <w:r w:rsidRPr="00716A59">
        <w:t>.</w:t>
      </w:r>
    </w:p>
    <w:p w14:paraId="64277D05" w14:textId="5697C738" w:rsidR="00F740C2" w:rsidRPr="00716A59" w:rsidRDefault="00F740C2" w:rsidP="00F740C2">
      <w:pPr>
        <w:ind w:left="720" w:hanging="720"/>
      </w:pPr>
      <w:r w:rsidRPr="00716A59">
        <w:t xml:space="preserve">---. 2000. </w:t>
      </w:r>
      <w:r w:rsidRPr="00F25F77">
        <w:t>Grazing Standards and Guidelines - Northeastern California/Northwestern Nevada</w:t>
      </w:r>
      <w:r w:rsidRPr="00716A59">
        <w:t xml:space="preserve">. </w:t>
      </w:r>
      <w:hyperlink r:id="rId82" w:history="1">
        <w:r w:rsidRPr="00716A59">
          <w:rPr>
            <w:rStyle w:val="Hyperlink"/>
          </w:rPr>
          <w:t>http://www.blm.gov/style/medialib//blm/ca/pdf/pdfs/caso_pdfs.Par.198b722d.File.pdf/NE_NW-Grazing.pdf</w:t>
        </w:r>
      </w:hyperlink>
      <w:r w:rsidRPr="00716A59">
        <w:t>.</w:t>
      </w:r>
    </w:p>
    <w:p w14:paraId="59F420A0" w14:textId="17C292C7" w:rsidR="00F740C2" w:rsidRPr="00716A59" w:rsidRDefault="00F740C2" w:rsidP="00F740C2">
      <w:pPr>
        <w:ind w:left="720" w:hanging="720"/>
      </w:pPr>
      <w:r w:rsidRPr="00716A59">
        <w:t xml:space="preserve">---. 2000. </w:t>
      </w:r>
      <w:r w:rsidRPr="00F25F77">
        <w:t>Grazing Standards and Guidelines - Northwestern California</w:t>
      </w:r>
      <w:r w:rsidRPr="00716A59">
        <w:t xml:space="preserve">. </w:t>
      </w:r>
      <w:hyperlink r:id="rId83" w:history="1">
        <w:r w:rsidRPr="00716A59">
          <w:rPr>
            <w:rStyle w:val="Hyperlink"/>
          </w:rPr>
          <w:t>http://www.blm.gov/style/medialib//blm/ca/pdf/pdfs/caso_pdfs.Par.b577286f.File.pdf/Northwestern-Grazing1.pdf</w:t>
        </w:r>
      </w:hyperlink>
      <w:r w:rsidRPr="00716A59">
        <w:t>.</w:t>
      </w:r>
    </w:p>
    <w:p w14:paraId="3D5150F7" w14:textId="1E859132" w:rsidR="001A76C1" w:rsidRPr="00716A59" w:rsidRDefault="001A76C1" w:rsidP="001A76C1">
      <w:pPr>
        <w:ind w:left="720" w:hanging="720"/>
      </w:pPr>
      <w:proofErr w:type="gramStart"/>
      <w:r w:rsidRPr="00716A59">
        <w:lastRenderedPageBreak/>
        <w:t>BLM.</w:t>
      </w:r>
      <w:proofErr w:type="gramEnd"/>
      <w:r w:rsidRPr="00716A59">
        <w:t xml:space="preserve"> 2001. </w:t>
      </w:r>
      <w:r w:rsidRPr="00F25F77">
        <w:t>BLM Handbook H-4180-1 Rangeland Health Standards</w:t>
      </w:r>
      <w:r w:rsidRPr="00716A59">
        <w:t xml:space="preserve">. Rep. California: Bureau of Land Management. </w:t>
      </w:r>
      <w:hyperlink r:id="rId84" w:history="1">
        <w:r w:rsidRPr="00716A59">
          <w:rPr>
            <w:rStyle w:val="Hyperlink"/>
          </w:rPr>
          <w:t>http://www.blm.gov/style/medialib/blm/wo/Information_Resources_Management/policy/blm_handbook.Par.61484.File.dat/h4180-1.pdf</w:t>
        </w:r>
      </w:hyperlink>
      <w:r w:rsidRPr="00716A59">
        <w:t>.</w:t>
      </w:r>
    </w:p>
    <w:p w14:paraId="25AE19E0" w14:textId="051FE7C9" w:rsidR="00F740C2" w:rsidRPr="00716A59" w:rsidRDefault="00F740C2" w:rsidP="00F740C2">
      <w:pPr>
        <w:ind w:left="720" w:hanging="720"/>
      </w:pPr>
      <w:proofErr w:type="gramStart"/>
      <w:r w:rsidRPr="00716A59">
        <w:t>BLM.</w:t>
      </w:r>
      <w:proofErr w:type="gramEnd"/>
      <w:r w:rsidRPr="00716A59">
        <w:t xml:space="preserve"> 2003. </w:t>
      </w:r>
      <w:r w:rsidRPr="00F25F77">
        <w:t>Headwaters Forest Reserve Management Plan</w:t>
      </w:r>
      <w:r w:rsidRPr="00716A59">
        <w:t xml:space="preserve"> - </w:t>
      </w:r>
      <w:r w:rsidRPr="00F25F77">
        <w:t>Chapter 4: Management Goals and Direction</w:t>
      </w:r>
      <w:r w:rsidRPr="00716A59">
        <w:t xml:space="preserve">. </w:t>
      </w:r>
      <w:hyperlink r:id="rId85" w:history="1">
        <w:proofErr w:type="gramStart"/>
        <w:r w:rsidRPr="00716A59">
          <w:rPr>
            <w:rStyle w:val="Hyperlink"/>
          </w:rPr>
          <w:t>http://www.blm.gov/style/medialib/blm/ca/pdf/arcata/headwaters.Par.4638.File.dat/Headwaters%20Brochure%20(508%20compliant).pdf</w:t>
        </w:r>
      </w:hyperlink>
      <w:r w:rsidRPr="00716A59">
        <w:t>.</w:t>
      </w:r>
      <w:proofErr w:type="gramEnd"/>
    </w:p>
    <w:p w14:paraId="236005DD" w14:textId="340BBB79" w:rsidR="00DB6207" w:rsidRPr="00716A59" w:rsidRDefault="00DB6207" w:rsidP="00DB6207">
      <w:pPr>
        <w:ind w:left="720" w:hanging="720"/>
      </w:pPr>
      <w:proofErr w:type="gramStart"/>
      <w:r w:rsidRPr="00716A59">
        <w:t>BLM.</w:t>
      </w:r>
      <w:proofErr w:type="gramEnd"/>
      <w:r w:rsidRPr="00716A59">
        <w:t xml:space="preserve"> </w:t>
      </w:r>
      <w:proofErr w:type="gramStart"/>
      <w:r w:rsidRPr="00716A59">
        <w:t xml:space="preserve">2004. </w:t>
      </w:r>
      <w:r w:rsidRPr="00F25F77">
        <w:t>Santa Rosa San Jacinto National Monument Resource Management Plan and Final Environmental Impact Statement</w:t>
      </w:r>
      <w:r w:rsidRPr="00716A59">
        <w:t>.</w:t>
      </w:r>
      <w:proofErr w:type="gramEnd"/>
      <w:r w:rsidRPr="00716A59">
        <w:t xml:space="preserve"> </w:t>
      </w:r>
      <w:hyperlink r:id="rId86" w:history="1">
        <w:r w:rsidRPr="00716A59">
          <w:rPr>
            <w:rStyle w:val="Hyperlink"/>
          </w:rPr>
          <w:t>http://www.blm.gov/ca/st/en/prog/nlcs/SantaRosa_SanJacintoMtns_NM/management_plan.html</w:t>
        </w:r>
      </w:hyperlink>
      <w:r w:rsidRPr="00716A59">
        <w:t>.</w:t>
      </w:r>
    </w:p>
    <w:p w14:paraId="26C37361" w14:textId="4123E64D" w:rsidR="00DB6207" w:rsidRPr="00716A59" w:rsidRDefault="00DB6207" w:rsidP="00DB6207">
      <w:pPr>
        <w:ind w:left="720" w:hanging="720"/>
      </w:pPr>
      <w:proofErr w:type="gramStart"/>
      <w:r w:rsidRPr="00716A59">
        <w:t>BLM.</w:t>
      </w:r>
      <w:proofErr w:type="gramEnd"/>
      <w:r w:rsidRPr="00716A59">
        <w:t xml:space="preserve"> 2005. </w:t>
      </w:r>
      <w:r w:rsidRPr="00F25F77">
        <w:t>King Range National Conservation Area Resource Management Plan</w:t>
      </w:r>
      <w:r w:rsidRPr="00716A59">
        <w:t xml:space="preserve"> – </w:t>
      </w:r>
      <w:r w:rsidRPr="00F25F77">
        <w:t>Chapter 2: Comparison of Alternatives and Proposed RMP</w:t>
      </w:r>
      <w:r w:rsidRPr="00716A59">
        <w:t xml:space="preserve">. </w:t>
      </w:r>
      <w:hyperlink r:id="rId87" w:history="1">
        <w:r w:rsidRPr="00716A59">
          <w:rPr>
            <w:rStyle w:val="Hyperlink"/>
          </w:rPr>
          <w:t>http://www.blm.gov/style/medialib/blm/ca/pdf/pdfs/arcata_pdfs/kingrangefinal.Par.72632259.File.dat/Chapter2.pdf</w:t>
        </w:r>
      </w:hyperlink>
      <w:r w:rsidRPr="00716A59">
        <w:t xml:space="preserve">. </w:t>
      </w:r>
    </w:p>
    <w:p w14:paraId="27789CEC" w14:textId="1946ED8B" w:rsidR="00DD3868" w:rsidRPr="00716A59" w:rsidRDefault="00DD3868" w:rsidP="00DD3868">
      <w:pPr>
        <w:ind w:left="720" w:hanging="720"/>
      </w:pPr>
      <w:proofErr w:type="gramStart"/>
      <w:r w:rsidRPr="00716A59">
        <w:t>BLM.</w:t>
      </w:r>
      <w:proofErr w:type="gramEnd"/>
      <w:r w:rsidRPr="00716A59">
        <w:t xml:space="preserve"> </w:t>
      </w:r>
      <w:proofErr w:type="gramStart"/>
      <w:r w:rsidRPr="00716A59">
        <w:t xml:space="preserve">2006. </w:t>
      </w:r>
      <w:r w:rsidRPr="00F25F77">
        <w:t>Ukiah Resource Management Plan</w:t>
      </w:r>
      <w:r w:rsidRPr="00716A59">
        <w:t>.</w:t>
      </w:r>
      <w:proofErr w:type="gramEnd"/>
      <w:r w:rsidRPr="00716A59">
        <w:t xml:space="preserve"> </w:t>
      </w:r>
      <w:hyperlink r:id="rId88" w:history="1">
        <w:r w:rsidRPr="00716A59">
          <w:rPr>
            <w:rStyle w:val="Hyperlink"/>
          </w:rPr>
          <w:t>http://www.blm.gov/ca/pdfs/ukiah_pdfs/rmp-eis/UKFO_RMP_FINAL.pdf</w:t>
        </w:r>
      </w:hyperlink>
      <w:r w:rsidRPr="00716A59">
        <w:t>.</w:t>
      </w:r>
    </w:p>
    <w:p w14:paraId="58C4930C" w14:textId="5113B19B" w:rsidR="00850F5E" w:rsidRPr="00716A59" w:rsidRDefault="00C22279" w:rsidP="00850F5E">
      <w:pPr>
        <w:ind w:left="720" w:hanging="720"/>
      </w:pPr>
      <w:proofErr w:type="gramStart"/>
      <w:r w:rsidRPr="00716A59">
        <w:t>BLM.</w:t>
      </w:r>
      <w:proofErr w:type="gramEnd"/>
      <w:r w:rsidRPr="00716A59">
        <w:t xml:space="preserve"> 2007</w:t>
      </w:r>
      <w:r w:rsidR="00850F5E" w:rsidRPr="00716A59">
        <w:t xml:space="preserve">. </w:t>
      </w:r>
      <w:r w:rsidR="00850F5E" w:rsidRPr="00F25F77">
        <w:t>BLM Handbook H1742-1 Burned Area Emergency Stabilization and Rehabilitation Handbook</w:t>
      </w:r>
      <w:r w:rsidRPr="00716A59">
        <w:t xml:space="preserve">. </w:t>
      </w:r>
      <w:hyperlink r:id="rId89" w:history="1">
        <w:r w:rsidR="00850F5E" w:rsidRPr="00716A59">
          <w:rPr>
            <w:rStyle w:val="Hyperlink"/>
          </w:rPr>
          <w:t>http://www.blm.gov/style/medialib/blm/wo/Information_Resources_Management/policy/blm_handbook.Par.52739.File.dat/h1742-1.pdf</w:t>
        </w:r>
      </w:hyperlink>
      <w:r w:rsidR="00850F5E" w:rsidRPr="00716A59">
        <w:t>.</w:t>
      </w:r>
    </w:p>
    <w:p w14:paraId="3422C611" w14:textId="7B91656A" w:rsidR="00DD3868" w:rsidRPr="00716A59" w:rsidRDefault="00DD3868" w:rsidP="00DD3868">
      <w:pPr>
        <w:ind w:left="720" w:hanging="720"/>
      </w:pPr>
      <w:r w:rsidRPr="00716A59">
        <w:t>---. 2007. S</w:t>
      </w:r>
      <w:r w:rsidRPr="00F25F77">
        <w:t>outhern Diablo Mountain Range and Central Coast of California Resource Management Plan</w:t>
      </w:r>
      <w:r w:rsidRPr="00716A59">
        <w:t xml:space="preserve">. </w:t>
      </w:r>
      <w:hyperlink r:id="rId90" w:history="1">
        <w:r w:rsidRPr="00716A59">
          <w:rPr>
            <w:rStyle w:val="Hyperlink"/>
          </w:rPr>
          <w:t>http://www.blm.gov/ca/pdfs/hollister_pdfs/SouthernDiablo-CenCoastRMP/ROD-August2007/ROD-Complete-8-07.pdf</w:t>
        </w:r>
      </w:hyperlink>
      <w:r w:rsidRPr="00716A59">
        <w:t>.</w:t>
      </w:r>
    </w:p>
    <w:p w14:paraId="1EBD8E9D" w14:textId="13EC991C" w:rsidR="00850F5E" w:rsidRPr="00716A59" w:rsidRDefault="00C22279" w:rsidP="00850F5E">
      <w:pPr>
        <w:ind w:left="720" w:hanging="720"/>
      </w:pPr>
      <w:proofErr w:type="gramStart"/>
      <w:r w:rsidRPr="00716A59">
        <w:t>BLM.</w:t>
      </w:r>
      <w:proofErr w:type="gramEnd"/>
      <w:r w:rsidRPr="00716A59">
        <w:t xml:space="preserve"> 2008</w:t>
      </w:r>
      <w:r w:rsidR="00850F5E" w:rsidRPr="00716A59">
        <w:t xml:space="preserve">. </w:t>
      </w:r>
      <w:r w:rsidR="00850F5E" w:rsidRPr="00F25F77">
        <w:t>BLM Handbook H1740-2 Integrated Vegetation Management</w:t>
      </w:r>
      <w:r w:rsidRPr="00716A59">
        <w:t xml:space="preserve">. </w:t>
      </w:r>
      <w:hyperlink r:id="rId91" w:history="1">
        <w:r w:rsidR="00850F5E" w:rsidRPr="00716A59">
          <w:rPr>
            <w:rStyle w:val="Hyperlink"/>
          </w:rPr>
          <w:t>http://www.blm.gov/style/medialib/blm/wo/Information_Resources_Management/policy/blm_handbook.Par.59510.File.dat/H-1740-2.pdf</w:t>
        </w:r>
      </w:hyperlink>
      <w:r w:rsidR="00850F5E" w:rsidRPr="00716A59">
        <w:t xml:space="preserve">. </w:t>
      </w:r>
    </w:p>
    <w:p w14:paraId="4FF64814" w14:textId="76BA758D" w:rsidR="001A76C1" w:rsidRPr="00716A59" w:rsidRDefault="001A76C1" w:rsidP="001A76C1">
      <w:pPr>
        <w:ind w:left="720" w:hanging="720"/>
      </w:pPr>
      <w:r w:rsidRPr="00716A59">
        <w:t>---.</w:t>
      </w:r>
      <w:r w:rsidR="00C22279" w:rsidRPr="00716A59">
        <w:t xml:space="preserve"> </w:t>
      </w:r>
      <w:proofErr w:type="gramStart"/>
      <w:r w:rsidR="00C22279" w:rsidRPr="00716A59">
        <w:t>2008.</w:t>
      </w:r>
      <w:r w:rsidRPr="00716A59">
        <w:t xml:space="preserve"> </w:t>
      </w:r>
      <w:proofErr w:type="spellStart"/>
      <w:r w:rsidRPr="00F25F77">
        <w:t>Cosumnes</w:t>
      </w:r>
      <w:proofErr w:type="spellEnd"/>
      <w:r w:rsidRPr="00F25F77">
        <w:t xml:space="preserve"> River Preserve Management Plan</w:t>
      </w:r>
      <w:r w:rsidRPr="00716A59">
        <w:t>.</w:t>
      </w:r>
      <w:proofErr w:type="gramEnd"/>
      <w:r w:rsidRPr="00716A59">
        <w:t xml:space="preserve"> </w:t>
      </w:r>
      <w:hyperlink r:id="rId92" w:history="1">
        <w:r w:rsidRPr="00716A59">
          <w:rPr>
            <w:rStyle w:val="Hyperlink"/>
          </w:rPr>
          <w:t>http://www.blm.gov/style/medialib/blm/ca/pdf/folsom/plans.Par.67798.File.dat/CRP_Final_Mgmt_Plan.pdf</w:t>
        </w:r>
      </w:hyperlink>
      <w:r w:rsidRPr="00716A59">
        <w:t>.</w:t>
      </w:r>
    </w:p>
    <w:p w14:paraId="581C2957" w14:textId="6A3C8CC5" w:rsidR="00252CE5" w:rsidRPr="00716A59" w:rsidRDefault="00252CE5" w:rsidP="00252CE5">
      <w:pPr>
        <w:ind w:left="720" w:hanging="720"/>
      </w:pPr>
      <w:r w:rsidRPr="00716A59">
        <w:t xml:space="preserve">---. </w:t>
      </w:r>
      <w:proofErr w:type="gramStart"/>
      <w:r w:rsidRPr="00716A59">
        <w:t xml:space="preserve">2008. </w:t>
      </w:r>
      <w:r w:rsidRPr="00F25F77">
        <w:t>Eagle Lake Resource Management Plan</w:t>
      </w:r>
      <w:r w:rsidRPr="00716A59">
        <w:t xml:space="preserve"> - </w:t>
      </w:r>
      <w:r w:rsidRPr="00F25F77">
        <w:t>Record of Decision and Proposed Resource Management Plan and Final Environmental Impact Statement</w:t>
      </w:r>
      <w:r w:rsidRPr="00716A59">
        <w:t>.</w:t>
      </w:r>
      <w:proofErr w:type="gramEnd"/>
      <w:r w:rsidRPr="00716A59">
        <w:t xml:space="preserve"> </w:t>
      </w:r>
      <w:hyperlink r:id="rId93" w:history="1">
        <w:r w:rsidRPr="00716A59">
          <w:rPr>
            <w:rStyle w:val="Hyperlink"/>
          </w:rPr>
          <w:t>http://www.blm.gov/ca/st/en/fo/eaglelake/propRMP-FEIS.html</w:t>
        </w:r>
      </w:hyperlink>
      <w:r w:rsidRPr="00716A59">
        <w:t>.</w:t>
      </w:r>
    </w:p>
    <w:p w14:paraId="4B640B8E" w14:textId="2FF146CC" w:rsidR="00252CE5" w:rsidRPr="00716A59" w:rsidRDefault="00252CE5" w:rsidP="00252CE5">
      <w:pPr>
        <w:ind w:left="720" w:hanging="720"/>
      </w:pPr>
      <w:r w:rsidRPr="00716A59">
        <w:lastRenderedPageBreak/>
        <w:t xml:space="preserve">---. 2008. </w:t>
      </w:r>
      <w:r w:rsidRPr="00F25F77">
        <w:t>Eastern San Diego County Resource Management Plan</w:t>
      </w:r>
      <w:r w:rsidRPr="00716A59">
        <w:t xml:space="preserve">. </w:t>
      </w:r>
      <w:hyperlink r:id="rId94" w:history="1">
        <w:r w:rsidRPr="00716A59">
          <w:rPr>
            <w:rStyle w:val="Hyperlink"/>
          </w:rPr>
          <w:t>http://www.blm.gov/style/medialib/blm/ca/pdf/elcentro/planning/2007/fesdrmp.Par.29969.File.dat/ESDC_RMP26ROD.pdf</w:t>
        </w:r>
      </w:hyperlink>
      <w:r w:rsidRPr="00716A59">
        <w:t>.</w:t>
      </w:r>
    </w:p>
    <w:p w14:paraId="2D8D5841" w14:textId="5635C2CB" w:rsidR="00DB6207" w:rsidRPr="00716A59" w:rsidRDefault="00DB6207" w:rsidP="00DB6207">
      <w:pPr>
        <w:ind w:left="720" w:hanging="720"/>
      </w:pPr>
      <w:r w:rsidRPr="00716A59">
        <w:t xml:space="preserve">---. 2008. </w:t>
      </w:r>
      <w:r w:rsidRPr="00F25F77">
        <w:t>Sierra Resource Management Plan</w:t>
      </w:r>
      <w:r w:rsidRPr="00716A59">
        <w:t xml:space="preserve">. </w:t>
      </w:r>
      <w:hyperlink r:id="rId95" w:history="1">
        <w:r w:rsidRPr="00716A59">
          <w:rPr>
            <w:rStyle w:val="Hyperlink"/>
          </w:rPr>
          <w:t>http://www.blm.gov/style/medialib/blm/ca/pdf/folsom/rmp.Par.86036.File.dat/Sierra_ROD_Final_web.pdf</w:t>
        </w:r>
      </w:hyperlink>
      <w:r w:rsidRPr="00716A59">
        <w:t>.</w:t>
      </w:r>
    </w:p>
    <w:p w14:paraId="3B910DAA" w14:textId="677ED8E9" w:rsidR="00DD3868" w:rsidRPr="00716A59" w:rsidRDefault="00DD3868" w:rsidP="00252CE5">
      <w:pPr>
        <w:ind w:left="720" w:hanging="720"/>
      </w:pPr>
      <w:r w:rsidRPr="00716A59">
        <w:t xml:space="preserve">---. 2008. </w:t>
      </w:r>
      <w:r w:rsidRPr="00F25F77">
        <w:t xml:space="preserve">Surprise Resource Management Plan. </w:t>
      </w:r>
      <w:proofErr w:type="gramStart"/>
      <w:r w:rsidRPr="00F25F77">
        <w:t>Record of Decision and Proposed Resource Management Plan and Final Environmental Impact Statement</w:t>
      </w:r>
      <w:r w:rsidRPr="00716A59">
        <w:t>.</w:t>
      </w:r>
      <w:proofErr w:type="gramEnd"/>
      <w:r w:rsidRPr="00716A59">
        <w:t xml:space="preserve"> </w:t>
      </w:r>
      <w:hyperlink r:id="rId96" w:history="1">
        <w:r w:rsidRPr="00716A59">
          <w:rPr>
            <w:rStyle w:val="Hyperlink"/>
          </w:rPr>
          <w:t>http://www.blm.gov/ca/st/en/fo/surprise/propRMP-FEIS.html</w:t>
        </w:r>
      </w:hyperlink>
      <w:r w:rsidRPr="00716A59">
        <w:t>.</w:t>
      </w:r>
    </w:p>
    <w:p w14:paraId="520CBB24" w14:textId="08544375" w:rsidR="00252CE5" w:rsidRPr="00716A59" w:rsidRDefault="00C22279" w:rsidP="00252CE5">
      <w:pPr>
        <w:ind w:left="720" w:hanging="720"/>
      </w:pPr>
      <w:proofErr w:type="gramStart"/>
      <w:r w:rsidRPr="00716A59">
        <w:t>BLM.</w:t>
      </w:r>
      <w:proofErr w:type="gramEnd"/>
      <w:r w:rsidRPr="00716A59">
        <w:t xml:space="preserve"> </w:t>
      </w:r>
      <w:proofErr w:type="gramStart"/>
      <w:r w:rsidRPr="00716A59">
        <w:t>2009.</w:t>
      </w:r>
      <w:r w:rsidR="001A76C1" w:rsidRPr="00716A59">
        <w:t xml:space="preserve"> </w:t>
      </w:r>
      <w:r w:rsidR="001A76C1" w:rsidRPr="00F25F77">
        <w:t>Carrizo Plain National Monument Resource Management Plan</w:t>
      </w:r>
      <w:r w:rsidR="001A76C1" w:rsidRPr="00716A59">
        <w:t>.</w:t>
      </w:r>
      <w:proofErr w:type="gramEnd"/>
      <w:r w:rsidR="001A76C1" w:rsidRPr="00716A59">
        <w:t xml:space="preserve"> </w:t>
      </w:r>
      <w:hyperlink r:id="rId97" w:history="1">
        <w:r w:rsidR="001A76C1" w:rsidRPr="00716A59">
          <w:rPr>
            <w:rStyle w:val="Hyperlink"/>
          </w:rPr>
          <w:t>http://www.blm.gov/style/medialib/blm/ca/pdf/bakersfield/carrizo.Par.8414.File.dat/CarrizoPlainNationalMonumentApprovedROD.pdf</w:t>
        </w:r>
      </w:hyperlink>
      <w:r w:rsidR="001A76C1" w:rsidRPr="00716A59">
        <w:t>.</w:t>
      </w:r>
    </w:p>
    <w:p w14:paraId="46944411" w14:textId="23AC86B2" w:rsidR="00B02991" w:rsidRPr="00716A59" w:rsidRDefault="00DB6207" w:rsidP="00B02991">
      <w:pPr>
        <w:ind w:left="720" w:hanging="720"/>
      </w:pPr>
      <w:proofErr w:type="gramStart"/>
      <w:r w:rsidRPr="00F25F77">
        <w:t>BLM</w:t>
      </w:r>
      <w:r w:rsidR="00B02991" w:rsidRPr="00F25F77">
        <w:t>.</w:t>
      </w:r>
      <w:proofErr w:type="gramEnd"/>
      <w:r w:rsidRPr="00F25F77">
        <w:t xml:space="preserve"> 2010.</w:t>
      </w:r>
      <w:r w:rsidR="00B02991" w:rsidRPr="00F25F77">
        <w:t xml:space="preserve"> Interagency Ecological Site Handbook for Rangelands. </w:t>
      </w:r>
      <w:hyperlink r:id="rId98" w:history="1">
        <w:r w:rsidR="00B02991" w:rsidRPr="00F25F77">
          <w:rPr>
            <w:rStyle w:val="Hyperlink"/>
          </w:rPr>
          <w:t>http://www.fs.usda.gov/Internet/FSE_DOCUMENTS/fsbdev2_034572.pdf</w:t>
        </w:r>
      </w:hyperlink>
      <w:r w:rsidR="00B02991" w:rsidRPr="00583D6B">
        <w:t>.</w:t>
      </w:r>
    </w:p>
    <w:p w14:paraId="4AE6EF36" w14:textId="2CB80E11" w:rsidR="00DB6207" w:rsidRPr="00716A59" w:rsidRDefault="00DB6207" w:rsidP="00DB6207">
      <w:pPr>
        <w:ind w:left="720" w:hanging="720"/>
      </w:pPr>
      <w:r w:rsidRPr="00716A59">
        <w:t xml:space="preserve">---. </w:t>
      </w:r>
      <w:proofErr w:type="gramStart"/>
      <w:r w:rsidRPr="00716A59">
        <w:t xml:space="preserve">2010. </w:t>
      </w:r>
      <w:r w:rsidRPr="00F25F77">
        <w:t xml:space="preserve">Mojave Basin and Range Rapid </w:t>
      </w:r>
      <w:proofErr w:type="spellStart"/>
      <w:r w:rsidRPr="00F25F77">
        <w:t>Ecoregional</w:t>
      </w:r>
      <w:proofErr w:type="spellEnd"/>
      <w:r w:rsidRPr="00F25F77">
        <w:t xml:space="preserve"> Assessment</w:t>
      </w:r>
      <w:r w:rsidRPr="00716A59">
        <w:t>.</w:t>
      </w:r>
      <w:proofErr w:type="gramEnd"/>
      <w:r w:rsidRPr="00716A59">
        <w:t xml:space="preserve"> </w:t>
      </w:r>
      <w:hyperlink r:id="rId99" w:history="1">
        <w:r w:rsidRPr="00716A59">
          <w:rPr>
            <w:rStyle w:val="Hyperlink"/>
          </w:rPr>
          <w:t>http://www.blm.gov/style/medialib/blm/wo/Communications_Directorate/public_affairs/landscape_approach/documents1.Par.99875.File.dat/MBR_1_ReportBody.pdf</w:t>
        </w:r>
      </w:hyperlink>
      <w:r w:rsidRPr="00716A59">
        <w:t>.</w:t>
      </w:r>
    </w:p>
    <w:p w14:paraId="5B6598A2" w14:textId="2C006CE1" w:rsidR="00DB6207" w:rsidRPr="00716A59" w:rsidRDefault="00DB6207" w:rsidP="00DB6207">
      <w:pPr>
        <w:ind w:left="720" w:hanging="720"/>
      </w:pPr>
      <w:r w:rsidRPr="00716A59">
        <w:t xml:space="preserve">---. </w:t>
      </w:r>
      <w:proofErr w:type="gramStart"/>
      <w:r w:rsidRPr="00716A59">
        <w:t xml:space="preserve">2010. </w:t>
      </w:r>
      <w:r w:rsidRPr="00F25F77">
        <w:t xml:space="preserve">Sonoran Desert Rapid </w:t>
      </w:r>
      <w:proofErr w:type="spellStart"/>
      <w:r w:rsidRPr="00F25F77">
        <w:t>Ecoregional</w:t>
      </w:r>
      <w:proofErr w:type="spellEnd"/>
      <w:r w:rsidRPr="00F25F77">
        <w:t xml:space="preserve"> Assessment</w:t>
      </w:r>
      <w:r w:rsidRPr="00716A59">
        <w:t>.</w:t>
      </w:r>
      <w:proofErr w:type="gramEnd"/>
      <w:r w:rsidRPr="00716A59">
        <w:t xml:space="preserve"> </w:t>
      </w:r>
      <w:hyperlink r:id="rId100" w:history="1">
        <w:r w:rsidRPr="00716A59">
          <w:rPr>
            <w:rStyle w:val="Hyperlink"/>
          </w:rPr>
          <w:t>http://www.blm.gov/wo/st/en/prog/more/Landscape_Approach/reas/sonoran.html</w:t>
        </w:r>
      </w:hyperlink>
      <w:r w:rsidRPr="00716A59">
        <w:t>.</w:t>
      </w:r>
    </w:p>
    <w:p w14:paraId="46681C60" w14:textId="275DD140" w:rsidR="00C22279" w:rsidRPr="00716A59" w:rsidRDefault="00C22279" w:rsidP="00C22279">
      <w:pPr>
        <w:ind w:left="720" w:hanging="720"/>
      </w:pPr>
      <w:proofErr w:type="gramStart"/>
      <w:r w:rsidRPr="00716A59">
        <w:t>BLM.</w:t>
      </w:r>
      <w:proofErr w:type="gramEnd"/>
      <w:r w:rsidRPr="00716A59">
        <w:t xml:space="preserve"> </w:t>
      </w:r>
      <w:proofErr w:type="gramStart"/>
      <w:r w:rsidRPr="00716A59">
        <w:t xml:space="preserve">2011. </w:t>
      </w:r>
      <w:r w:rsidRPr="00F25F77">
        <w:t>DRAFT South Coast Resource Management Plan and Environmental Impact Statement</w:t>
      </w:r>
      <w:r w:rsidRPr="00716A59">
        <w:t>.</w:t>
      </w:r>
      <w:proofErr w:type="gramEnd"/>
      <w:r w:rsidRPr="00716A59">
        <w:t xml:space="preserve"> </w:t>
      </w:r>
      <w:hyperlink r:id="rId101" w:history="1">
        <w:r w:rsidRPr="00716A59">
          <w:rPr>
            <w:rStyle w:val="Hyperlink"/>
          </w:rPr>
          <w:t>http://www.blm.gov/ca/st/en/fo/palmsprings/Draft_Resource_Management_Plan_and_EIS.html</w:t>
        </w:r>
      </w:hyperlink>
      <w:r w:rsidRPr="00716A59">
        <w:t>.</w:t>
      </w:r>
    </w:p>
    <w:p w14:paraId="030D06D5" w14:textId="60277EB8" w:rsidR="001E15FA" w:rsidRPr="00716A59" w:rsidRDefault="00C22279" w:rsidP="0014154D">
      <w:pPr>
        <w:ind w:left="720" w:hanging="720"/>
      </w:pPr>
      <w:proofErr w:type="gramStart"/>
      <w:r w:rsidRPr="00716A59">
        <w:t>BLM.</w:t>
      </w:r>
      <w:proofErr w:type="gramEnd"/>
      <w:r w:rsidRPr="00716A59">
        <w:t xml:space="preserve"> 2012.</w:t>
      </w:r>
      <w:r w:rsidR="001E15FA" w:rsidRPr="00716A59">
        <w:t xml:space="preserve"> </w:t>
      </w:r>
      <w:r w:rsidR="001E15FA" w:rsidRPr="00F25F77">
        <w:t>Bakersfield Resource Management Plan</w:t>
      </w:r>
      <w:r w:rsidR="001E15FA" w:rsidRPr="00716A59">
        <w:t xml:space="preserve">. </w:t>
      </w:r>
      <w:hyperlink r:id="rId102" w:history="1">
        <w:r w:rsidR="002A1206" w:rsidRPr="00716A59">
          <w:rPr>
            <w:rStyle w:val="Hyperlink"/>
          </w:rPr>
          <w:t>http://www.blm.gov/style/medialib/blm/ca/pdf/bakersfield/planning/Bakersfield_ARMP_ROD.Par.35153.File.dat/Bakersfield_ROD-ARMP.pdf</w:t>
        </w:r>
      </w:hyperlink>
      <w:r w:rsidR="00755686" w:rsidRPr="00716A59">
        <w:t>.</w:t>
      </w:r>
    </w:p>
    <w:p w14:paraId="7C17FBAE" w14:textId="22E8E99C" w:rsidR="001E15FA" w:rsidRPr="00716A59" w:rsidRDefault="00C22279" w:rsidP="0014154D">
      <w:pPr>
        <w:ind w:left="720" w:hanging="720"/>
      </w:pPr>
      <w:proofErr w:type="gramStart"/>
      <w:r w:rsidRPr="00716A59">
        <w:t>BLM.</w:t>
      </w:r>
      <w:proofErr w:type="gramEnd"/>
      <w:r w:rsidRPr="00716A59">
        <w:t xml:space="preserve"> </w:t>
      </w:r>
      <w:proofErr w:type="gramStart"/>
      <w:r w:rsidRPr="00716A59">
        <w:t>2013</w:t>
      </w:r>
      <w:r w:rsidR="001E15FA" w:rsidRPr="00716A59">
        <w:t xml:space="preserve">. </w:t>
      </w:r>
      <w:r w:rsidR="001E15FA" w:rsidRPr="00F25F77">
        <w:t>Clear Creek Resource Management Plan</w:t>
      </w:r>
      <w:r w:rsidR="001E15FA" w:rsidRPr="00716A59">
        <w:t>.</w:t>
      </w:r>
      <w:proofErr w:type="gramEnd"/>
      <w:r w:rsidR="001E15FA" w:rsidRPr="00716A59">
        <w:t xml:space="preserve"> </w:t>
      </w:r>
      <w:hyperlink r:id="rId103" w:history="1">
        <w:r w:rsidR="002A1206" w:rsidRPr="00716A59">
          <w:rPr>
            <w:rStyle w:val="Hyperlink"/>
          </w:rPr>
          <w:t>http://www.blm.gov/ca/pdfs/hollister_pdfs/Clear_Creek_ROD/ROD-Complete.pdf</w:t>
        </w:r>
      </w:hyperlink>
      <w:r w:rsidR="00755686" w:rsidRPr="00716A59">
        <w:t>.</w:t>
      </w:r>
    </w:p>
    <w:p w14:paraId="128083D5" w14:textId="5C56C56F" w:rsidR="00F740C2" w:rsidRPr="00716A59" w:rsidRDefault="00F740C2" w:rsidP="00F740C2">
      <w:pPr>
        <w:ind w:left="720" w:hanging="720"/>
      </w:pPr>
      <w:r w:rsidRPr="00716A59">
        <w:t xml:space="preserve">---. 2013. </w:t>
      </w:r>
      <w:r w:rsidRPr="00F25F77">
        <w:t>Imperial Sand Dunes Recreation Area Management Plan</w:t>
      </w:r>
      <w:r w:rsidRPr="00716A59">
        <w:t xml:space="preserve">. </w:t>
      </w:r>
      <w:hyperlink r:id="rId104" w:history="1">
        <w:r w:rsidRPr="00716A59">
          <w:rPr>
            <w:rStyle w:val="Hyperlink"/>
          </w:rPr>
          <w:t>http://www.blm.gov/ca/st/en/fo/elcentro/recreation/ohvs/isdra/dunesinfo/docs/isdramp.html</w:t>
        </w:r>
      </w:hyperlink>
      <w:r w:rsidRPr="00716A59">
        <w:t>.</w:t>
      </w:r>
    </w:p>
    <w:p w14:paraId="4C1AF986" w14:textId="6312CFC7" w:rsidR="001E15FA" w:rsidRPr="00716A59" w:rsidRDefault="00C22279" w:rsidP="0014154D">
      <w:pPr>
        <w:ind w:left="720" w:hanging="720"/>
      </w:pPr>
      <w:proofErr w:type="gramStart"/>
      <w:r w:rsidRPr="00F25F77">
        <w:t>BLM.</w:t>
      </w:r>
      <w:proofErr w:type="gramEnd"/>
      <w:r w:rsidRPr="00F25F77">
        <w:t xml:space="preserve"> </w:t>
      </w:r>
      <w:proofErr w:type="gramStart"/>
      <w:r w:rsidRPr="00F25F77">
        <w:t>2014</w:t>
      </w:r>
      <w:r w:rsidR="001E15FA" w:rsidRPr="00F25F77">
        <w:t>. DRAFT Desert Renewable Energy Conservation Plan.</w:t>
      </w:r>
      <w:proofErr w:type="gramEnd"/>
      <w:r w:rsidR="001E15FA" w:rsidRPr="00F25F77">
        <w:t xml:space="preserve"> </w:t>
      </w:r>
      <w:hyperlink r:id="rId105" w:history="1">
        <w:r w:rsidR="00252CE5" w:rsidRPr="00F25F77">
          <w:rPr>
            <w:rStyle w:val="Hyperlink"/>
          </w:rPr>
          <w:t>http://www.drecp.org/draftdrecp/</w:t>
        </w:r>
      </w:hyperlink>
      <w:r w:rsidR="00A332DD" w:rsidRPr="00F25F77">
        <w:t>.</w:t>
      </w:r>
    </w:p>
    <w:p w14:paraId="49C44A21" w14:textId="6E69B93C" w:rsidR="001E15FA" w:rsidRPr="00716A59" w:rsidRDefault="00C22279" w:rsidP="0014154D">
      <w:pPr>
        <w:ind w:left="720" w:hanging="720"/>
      </w:pPr>
      <w:proofErr w:type="gramStart"/>
      <w:r w:rsidRPr="00716A59">
        <w:t>BLM.</w:t>
      </w:r>
      <w:proofErr w:type="gramEnd"/>
      <w:r w:rsidRPr="00716A59">
        <w:t xml:space="preserve"> 2015.</w:t>
      </w:r>
      <w:r w:rsidR="001E15FA" w:rsidRPr="00716A59">
        <w:t xml:space="preserve"> </w:t>
      </w:r>
      <w:r w:rsidR="001E15FA" w:rsidRPr="00F25F77">
        <w:t>DRAFT West Mojave (WEMO) Route Network Project and Plan Amendment</w:t>
      </w:r>
      <w:r w:rsidR="001E15FA" w:rsidRPr="00716A59">
        <w:t>.</w:t>
      </w:r>
      <w:r w:rsidRPr="00716A59">
        <w:t xml:space="preserve"> </w:t>
      </w:r>
      <w:hyperlink r:id="rId106" w:history="1">
        <w:r w:rsidR="002A1206" w:rsidRPr="00716A59">
          <w:rPr>
            <w:rStyle w:val="Hyperlink"/>
          </w:rPr>
          <w:t>http://www.blm.gov/ca/st/en/fo/cdd/west_mojave__wemo/wmDEIS.html</w:t>
        </w:r>
      </w:hyperlink>
      <w:r w:rsidR="00A332DD" w:rsidRPr="00716A59">
        <w:t>.</w:t>
      </w:r>
    </w:p>
    <w:p w14:paraId="0D84B3CC" w14:textId="7BF28EDF" w:rsidR="001E15FA" w:rsidRPr="00716A59" w:rsidRDefault="001E15FA" w:rsidP="0014154D">
      <w:pPr>
        <w:ind w:left="720" w:hanging="720"/>
      </w:pPr>
    </w:p>
    <w:p w14:paraId="2280B2AB" w14:textId="68EF8150" w:rsidR="001E15FA" w:rsidRPr="00716A59" w:rsidRDefault="001E15FA" w:rsidP="0014154D">
      <w:pPr>
        <w:ind w:left="720" w:hanging="720"/>
      </w:pPr>
      <w:proofErr w:type="gramStart"/>
      <w:r w:rsidRPr="00716A59">
        <w:lastRenderedPageBreak/>
        <w:t xml:space="preserve">California Department of </w:t>
      </w:r>
      <w:r w:rsidR="001E684A" w:rsidRPr="00716A59">
        <w:t>Fish and Wildlife (CDFW) and California Department of Transportation (Caltrans)</w:t>
      </w:r>
      <w:r w:rsidRPr="00716A59">
        <w:t>.</w:t>
      </w:r>
      <w:proofErr w:type="gramEnd"/>
      <w:r w:rsidRPr="00716A59">
        <w:t xml:space="preserve"> </w:t>
      </w:r>
      <w:r w:rsidR="009E21EE">
        <w:t xml:space="preserve">2010. </w:t>
      </w:r>
      <w:r w:rsidRPr="00F25F77">
        <w:t>California Essential Habitat Connectivity Project: A Strategy for Conserving a Connected California</w:t>
      </w:r>
      <w:r w:rsidRPr="00716A59">
        <w:t>.</w:t>
      </w:r>
      <w:hyperlink r:id="rId107" w:history="1">
        <w:r w:rsidR="002A1206" w:rsidRPr="00716A59">
          <w:rPr>
            <w:rStyle w:val="Hyperlink"/>
          </w:rPr>
          <w:t>https://www.wildlife.ca.gov/Conservation/Planning/Connectivity/CEHC</w:t>
        </w:r>
      </w:hyperlink>
      <w:r w:rsidR="00A25F5D" w:rsidRPr="00716A59">
        <w:t>.</w:t>
      </w:r>
    </w:p>
    <w:p w14:paraId="3E5313C7" w14:textId="6F409EA7" w:rsidR="001E15FA" w:rsidRPr="00716A59" w:rsidRDefault="001E15FA" w:rsidP="0014154D">
      <w:pPr>
        <w:ind w:left="720" w:hanging="720"/>
      </w:pPr>
      <w:proofErr w:type="gramStart"/>
      <w:r w:rsidRPr="009E21EE">
        <w:t>California Department of Forestry and Fire Protection</w:t>
      </w:r>
      <w:r w:rsidR="001E684A" w:rsidRPr="009E21EE">
        <w:t xml:space="preserve"> (CAL FIRE)</w:t>
      </w:r>
      <w:r w:rsidRPr="009E21EE">
        <w:t>.</w:t>
      </w:r>
      <w:proofErr w:type="gramEnd"/>
      <w:r w:rsidRPr="009E21EE">
        <w:t xml:space="preserve"> </w:t>
      </w:r>
      <w:r w:rsidR="009E21EE">
        <w:t xml:space="preserve">2010. </w:t>
      </w:r>
      <w:r w:rsidRPr="00F25F77">
        <w:t>California's Forests and Rangelands: 2010 Strategy Report</w:t>
      </w:r>
      <w:r w:rsidRPr="00716A59">
        <w:t xml:space="preserve">. </w:t>
      </w:r>
      <w:hyperlink r:id="rId108" w:history="1">
        <w:r w:rsidR="002A1206" w:rsidRPr="00716A59">
          <w:rPr>
            <w:rStyle w:val="Hyperlink"/>
          </w:rPr>
          <w:t>http://frap.fire.ca.gov/data/assessment2010/pdfs/strategyreport7-157final.pdf</w:t>
        </w:r>
      </w:hyperlink>
      <w:r w:rsidR="00A25F5D" w:rsidRPr="00716A59">
        <w:t>.</w:t>
      </w:r>
    </w:p>
    <w:p w14:paraId="142A81FA" w14:textId="1D13501A" w:rsidR="001E15FA" w:rsidRPr="009E21EE" w:rsidRDefault="00CE7212" w:rsidP="0014154D">
      <w:pPr>
        <w:ind w:left="720" w:hanging="720"/>
      </w:pPr>
      <w:proofErr w:type="gramStart"/>
      <w:r w:rsidRPr="009E21EE">
        <w:t>CALFIRE</w:t>
      </w:r>
      <w:r w:rsidR="001E15FA" w:rsidRPr="009E21EE">
        <w:t>.</w:t>
      </w:r>
      <w:proofErr w:type="gramEnd"/>
      <w:r w:rsidRPr="009E21EE">
        <w:t xml:space="preserve"> </w:t>
      </w:r>
      <w:proofErr w:type="gramStart"/>
      <w:r w:rsidRPr="009E21EE">
        <w:t>2011.</w:t>
      </w:r>
      <w:r w:rsidR="001E15FA" w:rsidRPr="009E21EE">
        <w:t xml:space="preserve"> </w:t>
      </w:r>
      <w:r w:rsidR="001E15FA" w:rsidRPr="00F25F77">
        <w:t>California Forest Management Plan</w:t>
      </w:r>
      <w:r w:rsidR="001E15FA" w:rsidRPr="00716A59">
        <w:t>.</w:t>
      </w:r>
      <w:proofErr w:type="gramEnd"/>
      <w:r w:rsidR="001E15FA" w:rsidRPr="00716A59">
        <w:t xml:space="preserve"> </w:t>
      </w:r>
      <w:hyperlink r:id="rId109" w:history="1">
        <w:r w:rsidR="002A1206" w:rsidRPr="00716A59">
          <w:rPr>
            <w:rStyle w:val="Hyperlink"/>
          </w:rPr>
          <w:t>http://www.fire.ca.gov/resource_mgt/downloads/CAForestManagementPlan.pdf</w:t>
        </w:r>
      </w:hyperlink>
      <w:r w:rsidR="00A25F5D" w:rsidRPr="00716A59">
        <w:t>.</w:t>
      </w:r>
      <w:r w:rsidR="002A1206" w:rsidRPr="00716A59">
        <w:t xml:space="preserve"> </w:t>
      </w:r>
    </w:p>
    <w:p w14:paraId="3DC90EA4" w14:textId="08F4AA6C" w:rsidR="001E15FA" w:rsidRPr="009E21EE" w:rsidRDefault="00CE7212" w:rsidP="0014154D">
      <w:pPr>
        <w:ind w:left="720" w:hanging="720"/>
      </w:pPr>
      <w:proofErr w:type="gramStart"/>
      <w:r w:rsidRPr="009E21EE">
        <w:t>CALFIRE.</w:t>
      </w:r>
      <w:proofErr w:type="gramEnd"/>
      <w:r w:rsidRPr="009E21EE">
        <w:t xml:space="preserve"> </w:t>
      </w:r>
      <w:proofErr w:type="gramStart"/>
      <w:r w:rsidRPr="009E21EE">
        <w:t>2012.</w:t>
      </w:r>
      <w:r w:rsidR="001E15FA" w:rsidRPr="009E21EE">
        <w:t xml:space="preserve"> C</w:t>
      </w:r>
      <w:r w:rsidR="001E15FA" w:rsidRPr="00F25F77">
        <w:t>alifornia Fire Hazards Severity Zone Map Update Project</w:t>
      </w:r>
      <w:r w:rsidR="001E15FA" w:rsidRPr="00716A59">
        <w:t>.</w:t>
      </w:r>
      <w:proofErr w:type="gramEnd"/>
      <w:r w:rsidR="001E15FA" w:rsidRPr="00716A59">
        <w:t xml:space="preserve"> </w:t>
      </w:r>
      <w:proofErr w:type="gramStart"/>
      <w:r w:rsidR="001E15FA" w:rsidRPr="00716A59">
        <w:t>California Department of Forestry and Fire Protection.</w:t>
      </w:r>
      <w:proofErr w:type="gramEnd"/>
      <w:r w:rsidR="001E15FA" w:rsidRPr="00716A59">
        <w:t xml:space="preserve"> </w:t>
      </w:r>
      <w:proofErr w:type="gramStart"/>
      <w:r w:rsidR="001E15FA" w:rsidRPr="00716A59">
        <w:t>Web.</w:t>
      </w:r>
      <w:proofErr w:type="gramEnd"/>
      <w:r w:rsidR="001E15FA" w:rsidRPr="00716A59">
        <w:t xml:space="preserve"> 11 May 2015</w:t>
      </w:r>
      <w:r w:rsidR="00BB24C1" w:rsidRPr="00716A59">
        <w:t xml:space="preserve">. </w:t>
      </w:r>
      <w:hyperlink r:id="rId110" w:history="1">
        <w:r w:rsidR="002A1206" w:rsidRPr="00716A59">
          <w:rPr>
            <w:rStyle w:val="Hyperlink"/>
          </w:rPr>
          <w:t>http://www.fire.ca.gov/fire_prevention/fire_prevention_wildland_zones_maps.php</w:t>
        </w:r>
      </w:hyperlink>
      <w:r w:rsidR="001E684A" w:rsidRPr="00716A59">
        <w:t>.</w:t>
      </w:r>
      <w:r w:rsidR="002A1206" w:rsidRPr="00716A59">
        <w:t xml:space="preserve"> </w:t>
      </w:r>
    </w:p>
    <w:p w14:paraId="6543739B" w14:textId="2D3AB4D2" w:rsidR="001E15FA" w:rsidRPr="009E21EE" w:rsidRDefault="001E15FA" w:rsidP="0014154D">
      <w:pPr>
        <w:ind w:left="720" w:hanging="720"/>
      </w:pPr>
      <w:r w:rsidRPr="009E21EE">
        <w:t>California Natural Resource Agency</w:t>
      </w:r>
      <w:r w:rsidR="001E684A" w:rsidRPr="009E21EE">
        <w:t xml:space="preserve"> (CNRA)</w:t>
      </w:r>
      <w:r w:rsidRPr="009E21EE">
        <w:t xml:space="preserve">. </w:t>
      </w:r>
      <w:r w:rsidR="009E21EE">
        <w:t xml:space="preserve">2014. </w:t>
      </w:r>
      <w:r w:rsidRPr="00F25F77">
        <w:t>California Water Action Plan</w:t>
      </w:r>
      <w:r w:rsidRPr="00716A59">
        <w:t xml:space="preserve">. </w:t>
      </w:r>
      <w:hyperlink r:id="rId111" w:history="1">
        <w:r w:rsidR="002A1206" w:rsidRPr="00716A59">
          <w:rPr>
            <w:rStyle w:val="Hyperlink"/>
          </w:rPr>
          <w:t>http://resources.ca.gov/docs/california_water_action_p</w:t>
        </w:r>
        <w:r w:rsidR="002A1206" w:rsidRPr="009E21EE">
          <w:rPr>
            <w:rStyle w:val="Hyperlink"/>
          </w:rPr>
          <w:t>lan/Final_California_Water_Action_Plan.pdf</w:t>
        </w:r>
      </w:hyperlink>
      <w:r w:rsidR="001E684A" w:rsidRPr="00716A59">
        <w:t>.</w:t>
      </w:r>
      <w:r w:rsidR="002A1206" w:rsidRPr="00716A59">
        <w:t xml:space="preserve"> </w:t>
      </w:r>
    </w:p>
    <w:p w14:paraId="67B6ECD4" w14:textId="4037AFFC" w:rsidR="001E15FA" w:rsidRPr="009E21EE" w:rsidRDefault="001E15FA" w:rsidP="0014154D">
      <w:pPr>
        <w:ind w:left="720" w:hanging="720"/>
      </w:pPr>
      <w:r w:rsidRPr="009E21EE">
        <w:t>California State Water Resources Control Board</w:t>
      </w:r>
      <w:r w:rsidR="00A25F5D" w:rsidRPr="009E21EE">
        <w:t xml:space="preserve"> (SWRCB)</w:t>
      </w:r>
      <w:r w:rsidRPr="009E21EE">
        <w:t xml:space="preserve">. </w:t>
      </w:r>
      <w:r w:rsidR="009E21EE">
        <w:t xml:space="preserve">2015. </w:t>
      </w:r>
      <w:r w:rsidRPr="00F25F77">
        <w:t>Clean Water Act (CWA) §319(h) Non-Point Source (NPS) Grant Program</w:t>
      </w:r>
      <w:r w:rsidRPr="00716A59">
        <w:t xml:space="preserve">. </w:t>
      </w:r>
      <w:proofErr w:type="gramStart"/>
      <w:r w:rsidRPr="00716A59">
        <w:t>Web.</w:t>
      </w:r>
      <w:proofErr w:type="gramEnd"/>
      <w:r w:rsidRPr="00716A59">
        <w:t xml:space="preserve"> 11 May 2015. </w:t>
      </w:r>
      <w:hyperlink r:id="rId112" w:history="1">
        <w:r w:rsidR="002A1206" w:rsidRPr="00716A59">
          <w:rPr>
            <w:rStyle w:val="Hyperlink"/>
          </w:rPr>
          <w:t>http://www.waterboards.ca.gov/water_issues/programs/nps/grant_program.shtml</w:t>
        </w:r>
      </w:hyperlink>
      <w:r w:rsidR="001E684A" w:rsidRPr="00716A59">
        <w:t>.</w:t>
      </w:r>
      <w:r w:rsidR="002A1206" w:rsidRPr="00716A59">
        <w:t xml:space="preserve"> </w:t>
      </w:r>
    </w:p>
    <w:p w14:paraId="6FA873F4" w14:textId="33672C44" w:rsidR="001E15FA" w:rsidRPr="009E21EE" w:rsidRDefault="001E15FA" w:rsidP="0014154D">
      <w:pPr>
        <w:ind w:left="720" w:hanging="720"/>
      </w:pPr>
      <w:proofErr w:type="gramStart"/>
      <w:r w:rsidRPr="009E21EE">
        <w:t>Central Valley Joint Venture.</w:t>
      </w:r>
      <w:proofErr w:type="gramEnd"/>
      <w:r w:rsidRPr="009E21EE">
        <w:t xml:space="preserve"> </w:t>
      </w:r>
      <w:proofErr w:type="gramStart"/>
      <w:r w:rsidRPr="00F25F77">
        <w:t>Central Valley Joint Venture Implementation Plan</w:t>
      </w:r>
      <w:r w:rsidRPr="00716A59">
        <w:t>.</w:t>
      </w:r>
      <w:proofErr w:type="gramEnd"/>
      <w:r w:rsidRPr="00716A59">
        <w:t xml:space="preserve"> </w:t>
      </w:r>
      <w:r w:rsidR="009E21EE">
        <w:t xml:space="preserve">2006. </w:t>
      </w:r>
      <w:r w:rsidRPr="00716A59">
        <w:t xml:space="preserve">Central Valley Joint Venture. Print. </w:t>
      </w:r>
      <w:hyperlink r:id="rId113" w:history="1">
        <w:r w:rsidR="002A1206" w:rsidRPr="00716A59">
          <w:rPr>
            <w:rStyle w:val="Hyperlink"/>
          </w:rPr>
          <w:t>http://www.centralvalleyjointventure.org/science</w:t>
        </w:r>
      </w:hyperlink>
      <w:r w:rsidRPr="00716A59">
        <w:t>.</w:t>
      </w:r>
      <w:r w:rsidR="002A1206" w:rsidRPr="00716A59">
        <w:t xml:space="preserve"> </w:t>
      </w:r>
    </w:p>
    <w:p w14:paraId="2C7549E8" w14:textId="384EE19E" w:rsidR="00A73002" w:rsidRPr="00716A59" w:rsidRDefault="00A73002" w:rsidP="0014154D">
      <w:pPr>
        <w:ind w:left="720" w:hanging="720"/>
      </w:pPr>
      <w:r w:rsidRPr="009E21EE">
        <w:t xml:space="preserve">Green Diamond Resource Company. </w:t>
      </w:r>
      <w:proofErr w:type="gramStart"/>
      <w:r w:rsidR="009E21EE" w:rsidRPr="00716A59">
        <w:t xml:space="preserve">2014. </w:t>
      </w:r>
      <w:r w:rsidRPr="00F25F77">
        <w:t>California Timberlands Forest Management Plan</w:t>
      </w:r>
      <w:r w:rsidRPr="00716A59">
        <w:t>.</w:t>
      </w:r>
      <w:proofErr w:type="gramEnd"/>
      <w:r w:rsidRPr="00716A59">
        <w:t xml:space="preserve"> </w:t>
      </w:r>
      <w:hyperlink r:id="rId114" w:history="1">
        <w:r w:rsidR="00435792" w:rsidRPr="00716A59">
          <w:rPr>
            <w:rStyle w:val="Hyperlink"/>
          </w:rPr>
          <w:t>https://greendiamond.com/responsible-forestry/california/reports/FMP_FULL_Aug_2014.pdf</w:t>
        </w:r>
      </w:hyperlink>
      <w:r w:rsidRPr="00716A59">
        <w:t>.</w:t>
      </w:r>
    </w:p>
    <w:p w14:paraId="2AA12346" w14:textId="45324A62" w:rsidR="00435792" w:rsidRPr="009E21EE" w:rsidRDefault="00435792" w:rsidP="0014154D">
      <w:pPr>
        <w:ind w:left="720" w:hanging="720"/>
      </w:pPr>
      <w:r w:rsidRPr="00716A59">
        <w:t xml:space="preserve">National Cattlemen’s Beef Association. </w:t>
      </w:r>
      <w:r w:rsidR="009E21EE" w:rsidRPr="00716A59">
        <w:t>2015.</w:t>
      </w:r>
      <w:r w:rsidR="009E21EE">
        <w:t xml:space="preserve"> </w:t>
      </w:r>
      <w:r w:rsidRPr="00F25F77">
        <w:t xml:space="preserve">Beef Industry Statistics. </w:t>
      </w:r>
      <w:proofErr w:type="gramStart"/>
      <w:r w:rsidRPr="00716A59">
        <w:t>Web.</w:t>
      </w:r>
      <w:proofErr w:type="gramEnd"/>
      <w:r w:rsidRPr="00716A59">
        <w:t xml:space="preserve"> 21 Aug 2015. </w:t>
      </w:r>
      <w:hyperlink r:id="rId115" w:history="1">
        <w:r w:rsidRPr="00716A59">
          <w:rPr>
            <w:rStyle w:val="Hyperlink"/>
          </w:rPr>
          <w:t>http://www.beefusa.org/beefindustrystatistics.aspx</w:t>
        </w:r>
      </w:hyperlink>
      <w:r w:rsidR="002A1206" w:rsidRPr="00716A59">
        <w:rPr>
          <w:rStyle w:val="Hyperlink"/>
        </w:rPr>
        <w:t>.</w:t>
      </w:r>
      <w:r w:rsidR="006146E1" w:rsidRPr="00716A59">
        <w:t xml:space="preserve"> </w:t>
      </w:r>
    </w:p>
    <w:p w14:paraId="02D2EDAE" w14:textId="1E30E96C" w:rsidR="001E15FA" w:rsidRPr="00716A59" w:rsidRDefault="001E15FA" w:rsidP="0014154D">
      <w:pPr>
        <w:ind w:left="720" w:hanging="720"/>
      </w:pPr>
      <w:proofErr w:type="spellStart"/>
      <w:proofErr w:type="gramStart"/>
      <w:r w:rsidRPr="009E21EE">
        <w:t>Tejon</w:t>
      </w:r>
      <w:proofErr w:type="spellEnd"/>
      <w:r w:rsidRPr="009E21EE">
        <w:t xml:space="preserve"> Ranch Conservancy.</w:t>
      </w:r>
      <w:proofErr w:type="gramEnd"/>
      <w:r w:rsidRPr="009E21EE">
        <w:t xml:space="preserve"> </w:t>
      </w:r>
      <w:r w:rsidR="009E21EE" w:rsidRPr="00716A59">
        <w:t>2013.</w:t>
      </w:r>
      <w:r w:rsidR="009E21EE">
        <w:t xml:space="preserve"> </w:t>
      </w:r>
      <w:r w:rsidRPr="00F25F77">
        <w:t>Ranch-wide Management Plan - Conservation Activities and Best Management Practices</w:t>
      </w:r>
      <w:r w:rsidRPr="00716A59">
        <w:t xml:space="preserve">. </w:t>
      </w:r>
      <w:hyperlink r:id="rId116" w:history="1">
        <w:r w:rsidR="00081F72" w:rsidRPr="00716A59">
          <w:rPr>
            <w:rStyle w:val="Hyperlink"/>
          </w:rPr>
          <w:t>http://www.tejonconservancy.org/index_htm_files/Vol.%202_RWMP_final.pdf</w:t>
        </w:r>
      </w:hyperlink>
      <w:r w:rsidR="00A25F5D" w:rsidRPr="00716A59">
        <w:t>.</w:t>
      </w:r>
    </w:p>
    <w:p w14:paraId="066180FA" w14:textId="55778BC1" w:rsidR="00ED7963" w:rsidRPr="00716A59" w:rsidRDefault="00ED7963" w:rsidP="00ED7963">
      <w:pPr>
        <w:ind w:left="720" w:hanging="720"/>
      </w:pPr>
      <w:proofErr w:type="gramStart"/>
      <w:r w:rsidRPr="009E21EE">
        <w:t>The California Rangeland Trust.</w:t>
      </w:r>
      <w:proofErr w:type="gramEnd"/>
      <w:r w:rsidRPr="009E21EE">
        <w:t xml:space="preserve"> </w:t>
      </w:r>
      <w:r w:rsidR="009E21EE" w:rsidRPr="00716A59">
        <w:t xml:space="preserve">2012. </w:t>
      </w:r>
      <w:r w:rsidR="009E21EE">
        <w:t xml:space="preserve"> </w:t>
      </w:r>
      <w:r w:rsidRPr="00F25F77">
        <w:t>Conservation Easement</w:t>
      </w:r>
      <w:r w:rsidRPr="00716A59">
        <w:t xml:space="preserve">. </w:t>
      </w:r>
      <w:proofErr w:type="gramStart"/>
      <w:r w:rsidRPr="00716A59">
        <w:t>Web.</w:t>
      </w:r>
      <w:proofErr w:type="gramEnd"/>
      <w:r w:rsidRPr="00716A59">
        <w:t xml:space="preserve"> 23 May 2015. </w:t>
      </w:r>
      <w:hyperlink r:id="rId117" w:history="1">
        <w:r w:rsidRPr="00716A59">
          <w:rPr>
            <w:rStyle w:val="Hyperlink"/>
          </w:rPr>
          <w:t>http://www.rangelandtrust.org/conservation/conservation-easement-basics.html</w:t>
        </w:r>
      </w:hyperlink>
      <w:r w:rsidRPr="00716A59">
        <w:t xml:space="preserve">. </w:t>
      </w:r>
    </w:p>
    <w:p w14:paraId="70F4D6FE" w14:textId="4183CEDE" w:rsidR="00081F72" w:rsidRPr="00F25F77" w:rsidRDefault="00081F72" w:rsidP="00866E1A">
      <w:pPr>
        <w:ind w:left="720" w:hanging="720"/>
      </w:pPr>
      <w:proofErr w:type="gramStart"/>
      <w:r w:rsidRPr="00716A59">
        <w:t>The Nature Conservancy (TNC).</w:t>
      </w:r>
      <w:proofErr w:type="gramEnd"/>
      <w:r w:rsidRPr="00716A59">
        <w:t xml:space="preserve"> </w:t>
      </w:r>
      <w:r w:rsidR="009E21EE" w:rsidRPr="00716A59">
        <w:t>2012</w:t>
      </w:r>
      <w:r w:rsidR="009E21EE" w:rsidRPr="009E21EE">
        <w:t xml:space="preserve">. </w:t>
      </w:r>
      <w:r w:rsidR="009E21EE">
        <w:t xml:space="preserve"> </w:t>
      </w:r>
      <w:r w:rsidR="00866E1A" w:rsidRPr="00F25F77">
        <w:t>Solar Energy Development in the Western Mojave Desert: Identifying Areas of Least Environmental Conflict for Siting and a Framework for Compensatory Mitigation of Impacts</w:t>
      </w:r>
      <w:r w:rsidR="00866E1A" w:rsidRPr="00716A59">
        <w:t xml:space="preserve">. </w:t>
      </w:r>
      <w:hyperlink r:id="rId118" w:history="1">
        <w:r w:rsidR="002A1206" w:rsidRPr="009E21EE">
          <w:rPr>
            <w:rStyle w:val="Hyperlink"/>
          </w:rPr>
          <w:t>http://scienceforconservation.org/dl/TNC_West_Mojave_Assessment_2012.pdf</w:t>
        </w:r>
      </w:hyperlink>
      <w:r w:rsidRPr="00716A59">
        <w:t>.</w:t>
      </w:r>
      <w:r w:rsidR="002A1206" w:rsidRPr="009E21EE">
        <w:t xml:space="preserve"> </w:t>
      </w:r>
    </w:p>
    <w:p w14:paraId="2BA539D3" w14:textId="7DF45D84" w:rsidR="001E15FA" w:rsidRPr="009E21EE" w:rsidRDefault="001E15FA" w:rsidP="0014154D">
      <w:pPr>
        <w:ind w:left="720" w:hanging="720"/>
      </w:pPr>
      <w:proofErr w:type="gramStart"/>
      <w:r w:rsidRPr="00716A59">
        <w:lastRenderedPageBreak/>
        <w:t>United States Department of Agriculture</w:t>
      </w:r>
      <w:r w:rsidR="001E684A" w:rsidRPr="009E21EE">
        <w:t xml:space="preserve"> (USDA)</w:t>
      </w:r>
      <w:r w:rsidRPr="009E21EE">
        <w:t>.</w:t>
      </w:r>
      <w:proofErr w:type="gramEnd"/>
      <w:r w:rsidRPr="009E21EE">
        <w:t xml:space="preserve"> </w:t>
      </w:r>
      <w:r w:rsidR="009E21EE" w:rsidRPr="00716A59">
        <w:t>2014.</w:t>
      </w:r>
      <w:r w:rsidR="009E21EE">
        <w:t xml:space="preserve"> </w:t>
      </w:r>
      <w:r w:rsidRPr="00F25F77">
        <w:t>Climate Change Adaptation Plan</w:t>
      </w:r>
      <w:r w:rsidRPr="00716A59">
        <w:t xml:space="preserve">. </w:t>
      </w:r>
      <w:hyperlink r:id="rId119" w:history="1">
        <w:r w:rsidR="00FF6C9B" w:rsidRPr="009E21EE">
          <w:rPr>
            <w:rStyle w:val="Hyperlink"/>
          </w:rPr>
          <w:t>http://www.usda.gov/oce/climate_change/adaptation/USDA_Climate_Change_Adaptation_Plan_FULL.pdf</w:t>
        </w:r>
      </w:hyperlink>
      <w:r w:rsidR="00A25F5D" w:rsidRPr="00716A59">
        <w:t>.</w:t>
      </w:r>
    </w:p>
    <w:p w14:paraId="7CA81AC2" w14:textId="04345D14" w:rsidR="00FF6C9B" w:rsidRPr="009E21EE" w:rsidRDefault="00121C7F" w:rsidP="0014154D">
      <w:pPr>
        <w:ind w:left="720" w:hanging="720"/>
      </w:pPr>
      <w:proofErr w:type="gramStart"/>
      <w:r w:rsidRPr="009E21EE">
        <w:t>USDA.</w:t>
      </w:r>
      <w:proofErr w:type="gramEnd"/>
      <w:r w:rsidRPr="009E21EE">
        <w:t xml:space="preserve"> 2015.</w:t>
      </w:r>
      <w:r w:rsidR="00FF6C9B" w:rsidRPr="009E21EE">
        <w:t xml:space="preserve"> </w:t>
      </w:r>
      <w:r w:rsidR="00FF6C9B" w:rsidRPr="00F25F77">
        <w:t>Sheep and Goats</w:t>
      </w:r>
      <w:r w:rsidR="00FF6C9B" w:rsidRPr="00716A59">
        <w:t xml:space="preserve">. </w:t>
      </w:r>
      <w:r w:rsidR="00435792" w:rsidRPr="009E21EE">
        <w:t xml:space="preserve">National Agricultural Statistics Service (NASS). </w:t>
      </w:r>
      <w:hyperlink r:id="rId120" w:history="1">
        <w:r w:rsidR="00FF6C9B" w:rsidRPr="009E21EE">
          <w:rPr>
            <w:rStyle w:val="Hyperlink"/>
          </w:rPr>
          <w:t>http://usda.mannlib.cornell.edu/usda/current/SheeGoat/SheeGoat-01-30-2015.pdf</w:t>
        </w:r>
      </w:hyperlink>
      <w:r w:rsidR="00435792" w:rsidRPr="00716A59">
        <w:t>.</w:t>
      </w:r>
    </w:p>
    <w:p w14:paraId="58176CC7" w14:textId="70B7A2C5" w:rsidR="001E684A" w:rsidRPr="009E21EE" w:rsidRDefault="001E684A" w:rsidP="001E684A">
      <w:pPr>
        <w:ind w:left="720" w:hanging="720"/>
      </w:pPr>
      <w:r w:rsidRPr="009E21EE">
        <w:t>---.</w:t>
      </w:r>
      <w:r w:rsidR="00121C7F" w:rsidRPr="009E21EE">
        <w:t xml:space="preserve"> 2015.</w:t>
      </w:r>
      <w:r w:rsidR="00A25F5D" w:rsidRPr="009E21EE">
        <w:t xml:space="preserve"> </w:t>
      </w:r>
      <w:r w:rsidRPr="00F25F77">
        <w:t>State Technical Advisory Committee</w:t>
      </w:r>
      <w:r w:rsidRPr="00716A59">
        <w:t xml:space="preserve">. </w:t>
      </w:r>
      <w:r w:rsidR="00A25F5D" w:rsidRPr="009E21EE">
        <w:t>Natural Resources Conservation Service (NRCS)</w:t>
      </w:r>
      <w:r w:rsidRPr="009E21EE">
        <w:t xml:space="preserve">. </w:t>
      </w:r>
      <w:proofErr w:type="gramStart"/>
      <w:r w:rsidRPr="009E21EE">
        <w:t>Web.</w:t>
      </w:r>
      <w:proofErr w:type="gramEnd"/>
      <w:r w:rsidRPr="009E21EE">
        <w:t xml:space="preserve"> 22 Apr. 2015. </w:t>
      </w:r>
      <w:hyperlink r:id="rId121" w:history="1">
        <w:r w:rsidR="002A1206" w:rsidRPr="009E21EE">
          <w:rPr>
            <w:rStyle w:val="Hyperlink"/>
          </w:rPr>
          <w:t>http://www.nrcs.usda.gov/wps/portal/nrcs/detail/ca/technical/?cid=nrcs144p2_064078</w:t>
        </w:r>
      </w:hyperlink>
      <w:r w:rsidRPr="00716A59">
        <w:t>.</w:t>
      </w:r>
      <w:r w:rsidR="002A1206" w:rsidRPr="009E21EE">
        <w:t xml:space="preserve"> </w:t>
      </w:r>
    </w:p>
    <w:p w14:paraId="296ECA39" w14:textId="1C5FA196" w:rsidR="00121C7F" w:rsidRPr="009E21EE" w:rsidRDefault="00121C7F" w:rsidP="00DD3868">
      <w:pPr>
        <w:ind w:left="720" w:hanging="720"/>
      </w:pPr>
      <w:r w:rsidRPr="009E21EE">
        <w:t xml:space="preserve">United States Environmental Protection Agency (USEPA). </w:t>
      </w:r>
      <w:r w:rsidR="009E21EE" w:rsidRPr="00716A59">
        <w:t>2008.</w:t>
      </w:r>
      <w:r w:rsidR="009E21EE">
        <w:t xml:space="preserve"> </w:t>
      </w:r>
      <w:r w:rsidRPr="00F25F77">
        <w:t>Handbook for Developing Watershed Plans to Restore and Protect Our Waters</w:t>
      </w:r>
      <w:r w:rsidRPr="00716A59">
        <w:t xml:space="preserve">. </w:t>
      </w:r>
      <w:hyperlink r:id="rId122" w:history="1">
        <w:r w:rsidRPr="009E21EE">
          <w:rPr>
            <w:rStyle w:val="Hyperlink"/>
          </w:rPr>
          <w:t>http://water.epa.gov/polwaste/nps/upload/2008_04_18_NPS_watershed_handbook_handbook-2.pdf</w:t>
        </w:r>
      </w:hyperlink>
      <w:r w:rsidRPr="00716A59">
        <w:t>.</w:t>
      </w:r>
    </w:p>
    <w:p w14:paraId="7B8B0E96" w14:textId="32B5F9F2" w:rsidR="00121C7F" w:rsidRPr="009E21EE" w:rsidRDefault="00121C7F" w:rsidP="00DD3868">
      <w:pPr>
        <w:ind w:left="720" w:hanging="720"/>
      </w:pPr>
      <w:r w:rsidRPr="009E21EE">
        <w:t xml:space="preserve">United States Fish and Wildlife Service (USFWS). </w:t>
      </w:r>
      <w:proofErr w:type="gramStart"/>
      <w:r w:rsidR="009E21EE" w:rsidRPr="00716A59">
        <w:t xml:space="preserve">2013. </w:t>
      </w:r>
      <w:r w:rsidRPr="00F25F77">
        <w:t>Hopper Mountain, Bitter Creek, and Blue Ridge National Wildlife Refuges Final CCP and Environmental Assessment</w:t>
      </w:r>
      <w:r w:rsidRPr="00716A59">
        <w:t>.</w:t>
      </w:r>
      <w:proofErr w:type="gramEnd"/>
      <w:r w:rsidRPr="00716A59">
        <w:t xml:space="preserve"> </w:t>
      </w:r>
      <w:hyperlink r:id="rId123" w:history="1">
        <w:r w:rsidRPr="009E21EE">
          <w:rPr>
            <w:rStyle w:val="Hyperlink"/>
          </w:rPr>
          <w:t>http://www.fws.gov/uploadedFiles/Region_8/NWRS/Zone_1/Hopper_Mountain_Complex/Hopper_Mountain/Sections/What_We_Do/Conservation/PDFs/Final%20CCP%20HopperMtn_BitterCrk_BlueRdg_NWRs_Sept%202013.pdf</w:t>
        </w:r>
      </w:hyperlink>
      <w:r w:rsidRPr="00716A59">
        <w:t>.</w:t>
      </w:r>
    </w:p>
    <w:p w14:paraId="5354350C" w14:textId="0A42754F" w:rsidR="00DD3868" w:rsidRPr="00716A59" w:rsidRDefault="00DD3868" w:rsidP="00DD3868">
      <w:pPr>
        <w:ind w:left="720" w:hanging="720"/>
      </w:pPr>
      <w:r w:rsidRPr="009E21EE">
        <w:t xml:space="preserve">United States Forest Service (USFS). </w:t>
      </w:r>
      <w:proofErr w:type="gramStart"/>
      <w:r w:rsidRPr="009E21EE">
        <w:t xml:space="preserve">2007. </w:t>
      </w:r>
      <w:r w:rsidRPr="00F25F77">
        <w:t>Woody Biomass Utilization Desk Guide</w:t>
      </w:r>
      <w:r w:rsidRPr="00716A59">
        <w:t>.</w:t>
      </w:r>
      <w:proofErr w:type="gramEnd"/>
      <w:r w:rsidRPr="00716A59">
        <w:t xml:space="preserve"> </w:t>
      </w:r>
      <w:hyperlink r:id="rId124" w:history="1">
        <w:r w:rsidRPr="009E21EE">
          <w:rPr>
            <w:rStyle w:val="Hyperlink"/>
          </w:rPr>
          <w:t>http://www.forestsandrangelands.gov/Woody_Biomass/documents/biomass_deskguide.pdf</w:t>
        </w:r>
      </w:hyperlink>
      <w:r w:rsidRPr="00716A59">
        <w:t>.</w:t>
      </w:r>
    </w:p>
    <w:p w14:paraId="19F58DA2" w14:textId="329B1A9D" w:rsidR="00121C7F" w:rsidRPr="00716A59" w:rsidRDefault="00121C7F" w:rsidP="00121C7F">
      <w:pPr>
        <w:ind w:left="720" w:hanging="720"/>
      </w:pPr>
      <w:proofErr w:type="gramStart"/>
      <w:r w:rsidRPr="009E21EE">
        <w:t>USFS.</w:t>
      </w:r>
      <w:proofErr w:type="gramEnd"/>
      <w:r w:rsidRPr="009E21EE">
        <w:t xml:space="preserve"> 2010. </w:t>
      </w:r>
      <w:r w:rsidRPr="00F25F77">
        <w:t>Future of America's Forest and Rangelands: Forest Service 2010 Resources Planning Act Assessment</w:t>
      </w:r>
      <w:r w:rsidRPr="00716A59">
        <w:t xml:space="preserve">. </w:t>
      </w:r>
      <w:hyperlink r:id="rId125" w:history="1">
        <w:r w:rsidRPr="009E21EE">
          <w:rPr>
            <w:rStyle w:val="Hyperlink"/>
          </w:rPr>
          <w:t>http://www.fs.fed.us/research/publications/gtr/gtr_wo87.pdf</w:t>
        </w:r>
      </w:hyperlink>
      <w:r w:rsidRPr="00716A59">
        <w:t xml:space="preserve">. </w:t>
      </w:r>
    </w:p>
    <w:p w14:paraId="15B4E224" w14:textId="10D98297" w:rsidR="001E15FA" w:rsidRPr="009E21EE" w:rsidRDefault="001E15FA" w:rsidP="0014154D">
      <w:pPr>
        <w:ind w:left="720" w:hanging="720"/>
      </w:pPr>
      <w:proofErr w:type="gramStart"/>
      <w:r w:rsidRPr="009E21EE">
        <w:t>USFS</w:t>
      </w:r>
      <w:r w:rsidR="001E684A" w:rsidRPr="009E21EE">
        <w:t>.</w:t>
      </w:r>
      <w:proofErr w:type="gramEnd"/>
      <w:r w:rsidRPr="00F25F77">
        <w:t xml:space="preserve"> </w:t>
      </w:r>
      <w:r w:rsidR="001E684A" w:rsidRPr="00716A59">
        <w:t>2012</w:t>
      </w:r>
      <w:r w:rsidR="00DD3868" w:rsidRPr="009E21EE">
        <w:t>.</w:t>
      </w:r>
      <w:r w:rsidR="001E684A" w:rsidRPr="00F25F77">
        <w:t xml:space="preserve"> Planning Rule Final Directives for National Forest System Land Management Planning</w:t>
      </w:r>
      <w:r w:rsidR="001E684A" w:rsidRPr="00716A59">
        <w:t>.</w:t>
      </w:r>
      <w:r w:rsidR="00976DD3" w:rsidRPr="009E21EE">
        <w:t xml:space="preserve"> </w:t>
      </w:r>
      <w:r w:rsidR="001E684A" w:rsidRPr="009E21EE">
        <w:t xml:space="preserve"> </w:t>
      </w:r>
      <w:proofErr w:type="gramStart"/>
      <w:r w:rsidR="001E684A" w:rsidRPr="009E21EE">
        <w:t>Web.</w:t>
      </w:r>
      <w:proofErr w:type="gramEnd"/>
      <w:r w:rsidR="001E684A" w:rsidRPr="009E21EE">
        <w:t xml:space="preserve"> 22 Apr. 2015. </w:t>
      </w:r>
      <w:hyperlink r:id="rId126" w:history="1">
        <w:r w:rsidR="002A1206" w:rsidRPr="009E21EE">
          <w:rPr>
            <w:rStyle w:val="Hyperlink"/>
          </w:rPr>
          <w:t>http://www.fs.usda.gov/detail/planningrule/home/?cid=stelprd3828310</w:t>
        </w:r>
      </w:hyperlink>
      <w:r w:rsidR="001E684A" w:rsidRPr="00716A59">
        <w:t>.</w:t>
      </w:r>
    </w:p>
    <w:p w14:paraId="5D18378B" w14:textId="0358B462" w:rsidR="00121C7F" w:rsidRPr="00716A59" w:rsidRDefault="00121C7F" w:rsidP="00121C7F">
      <w:pPr>
        <w:ind w:left="720" w:hanging="720"/>
      </w:pPr>
      <w:r w:rsidRPr="009E21EE">
        <w:t>---. 2012.</w:t>
      </w:r>
      <w:r w:rsidRPr="00F25F77">
        <w:t xml:space="preserve"> Region 5 Ecological Restoration Implementation Plan</w:t>
      </w:r>
      <w:r w:rsidRPr="00716A59">
        <w:t>.</w:t>
      </w:r>
      <w:hyperlink r:id="rId127" w:history="1">
        <w:r w:rsidRPr="009E21EE">
          <w:rPr>
            <w:rStyle w:val="Hyperlink"/>
          </w:rPr>
          <w:t>http://www.fs.usda.gov/detail/r5/landmanagement/?cid=STELPRDB5409054</w:t>
        </w:r>
      </w:hyperlink>
      <w:r w:rsidRPr="00716A59">
        <w:t>.</w:t>
      </w:r>
    </w:p>
    <w:p w14:paraId="57543C5E" w14:textId="0DEBC845" w:rsidR="001E15FA" w:rsidRPr="009E21EE" w:rsidRDefault="00121C7F" w:rsidP="0014154D">
      <w:pPr>
        <w:ind w:left="720" w:hanging="720"/>
      </w:pPr>
      <w:proofErr w:type="gramStart"/>
      <w:r w:rsidRPr="009E21EE">
        <w:t>USFS</w:t>
      </w:r>
      <w:r w:rsidR="001E15FA" w:rsidRPr="009E21EE">
        <w:t>.</w:t>
      </w:r>
      <w:proofErr w:type="gramEnd"/>
      <w:r w:rsidRPr="009E21EE">
        <w:t xml:space="preserve"> 2015.</w:t>
      </w:r>
      <w:r w:rsidR="001E15FA" w:rsidRPr="00F25F77">
        <w:t xml:space="preserve"> Explore Forest Insect and Disease Conditions in the United States using Forest Health Protection Mapping and Reporting Tools</w:t>
      </w:r>
      <w:r w:rsidR="001E15FA" w:rsidRPr="00716A59">
        <w:t xml:space="preserve">. </w:t>
      </w:r>
      <w:proofErr w:type="gramStart"/>
      <w:r w:rsidR="001E15FA" w:rsidRPr="00716A59">
        <w:t>Web.</w:t>
      </w:r>
      <w:proofErr w:type="gramEnd"/>
      <w:r w:rsidR="001E15FA" w:rsidRPr="00716A59">
        <w:t xml:space="preserve"> 11 May 2015. </w:t>
      </w:r>
      <w:hyperlink r:id="rId128" w:history="1">
        <w:r w:rsidR="002A1206" w:rsidRPr="009E21EE">
          <w:rPr>
            <w:rStyle w:val="Hyperlink"/>
          </w:rPr>
          <w:t>http://foresthealth.fs.usda.gov/portal/</w:t>
        </w:r>
      </w:hyperlink>
      <w:r w:rsidR="001E684A" w:rsidRPr="00716A59">
        <w:t>.</w:t>
      </w:r>
      <w:r w:rsidR="002A1206" w:rsidRPr="009E21EE">
        <w:t xml:space="preserve"> </w:t>
      </w:r>
    </w:p>
    <w:p w14:paraId="024A2716" w14:textId="07A9EA21" w:rsidR="001E15FA" w:rsidRPr="00716A59" w:rsidRDefault="00121C7F" w:rsidP="0014154D">
      <w:pPr>
        <w:ind w:left="720" w:hanging="720"/>
      </w:pPr>
      <w:r w:rsidRPr="00716A59">
        <w:t xml:space="preserve">---. 2015. </w:t>
      </w:r>
      <w:r w:rsidR="001E15FA" w:rsidRPr="00716A59">
        <w:t xml:space="preserve">Western Wildland Environmental Threat Assessment Center. </w:t>
      </w:r>
      <w:proofErr w:type="gramStart"/>
      <w:r w:rsidR="001E15FA" w:rsidRPr="00F25F77">
        <w:t>Wildfire Risk and Fuel Assessment</w:t>
      </w:r>
      <w:r w:rsidR="001E15FA" w:rsidRPr="00716A59">
        <w:t>.</w:t>
      </w:r>
      <w:proofErr w:type="gramEnd"/>
      <w:r w:rsidR="001E15FA" w:rsidRPr="00716A59">
        <w:t xml:space="preserve"> </w:t>
      </w:r>
      <w:proofErr w:type="gramStart"/>
      <w:r w:rsidR="001E15FA" w:rsidRPr="00716A59">
        <w:t>Web.</w:t>
      </w:r>
      <w:proofErr w:type="gramEnd"/>
      <w:r w:rsidR="001E15FA" w:rsidRPr="00716A59">
        <w:t xml:space="preserve"> 11 May 2015. </w:t>
      </w:r>
      <w:hyperlink r:id="rId129" w:history="1">
        <w:r w:rsidR="002A1206" w:rsidRPr="009E21EE">
          <w:rPr>
            <w:rStyle w:val="Hyperlink"/>
          </w:rPr>
          <w:t>http://www.fs.fed.us/wwetac/threats/wildfire.html</w:t>
        </w:r>
      </w:hyperlink>
      <w:r w:rsidR="00A55164" w:rsidRPr="00716A59">
        <w:t>.</w:t>
      </w:r>
      <w:r w:rsidR="002A1206" w:rsidRPr="009E21EE">
        <w:t xml:space="preserve"> </w:t>
      </w:r>
    </w:p>
    <w:p w14:paraId="71CA163C" w14:textId="77777777" w:rsidR="00E778C7" w:rsidRPr="00FE4512" w:rsidRDefault="00E778C7" w:rsidP="00C501C6">
      <w:pPr>
        <w:pStyle w:val="ListParagraph"/>
      </w:pPr>
      <w:r w:rsidRPr="00FE4512">
        <w:br w:type="page"/>
      </w:r>
    </w:p>
    <w:p w14:paraId="70C3F22F" w14:textId="117860AA" w:rsidR="000676E8" w:rsidRDefault="000676E8" w:rsidP="004C0AB2">
      <w:pPr>
        <w:pStyle w:val="Heading2"/>
        <w:numPr>
          <w:ilvl w:val="0"/>
          <w:numId w:val="0"/>
        </w:numPr>
      </w:pPr>
      <w:bookmarkStart w:id="292" w:name="_Toc469486238"/>
      <w:r w:rsidRPr="00FE4512">
        <w:lastRenderedPageBreak/>
        <w:t xml:space="preserve">Appendix </w:t>
      </w:r>
      <w:r w:rsidR="004C0AB2" w:rsidRPr="00FE4512">
        <w:t>C</w:t>
      </w:r>
      <w:r w:rsidRPr="00FE4512">
        <w:t xml:space="preserve">: </w:t>
      </w:r>
      <w:r w:rsidR="000C4996">
        <w:t>Forests and Rangelands Companion Plan Team Members and Affiliations</w:t>
      </w:r>
      <w:bookmarkEnd w:id="292"/>
      <w:r w:rsidRPr="00FE4512">
        <w:t xml:space="preserve"> </w:t>
      </w:r>
    </w:p>
    <w:tbl>
      <w:tblPr>
        <w:tblStyle w:val="GridTable4-Accent110"/>
        <w:tblW w:w="8910" w:type="dxa"/>
        <w:tblLook w:val="04A0" w:firstRow="1" w:lastRow="0" w:firstColumn="1" w:lastColumn="0" w:noHBand="0" w:noVBand="1"/>
      </w:tblPr>
      <w:tblGrid>
        <w:gridCol w:w="6660"/>
        <w:gridCol w:w="2250"/>
      </w:tblGrid>
      <w:tr w:rsidR="008C1911" w:rsidRPr="00FE4512" w14:paraId="0B4B0E0E" w14:textId="77777777" w:rsidTr="002C6B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1A45F8C4" w14:textId="77777777" w:rsidR="008C1911" w:rsidRPr="00FE4512" w:rsidRDefault="008C1911" w:rsidP="002C6B90">
            <w:pPr>
              <w:spacing w:after="0" w:line="240" w:lineRule="auto"/>
              <w:rPr>
                <w:bCs w:val="0"/>
                <w:color w:val="FFFFFF"/>
              </w:rPr>
            </w:pPr>
            <w:r w:rsidRPr="00FE4512">
              <w:rPr>
                <w:bCs w:val="0"/>
                <w:color w:val="FFFFFF"/>
              </w:rPr>
              <w:t>Affiliation</w:t>
            </w:r>
          </w:p>
        </w:tc>
        <w:tc>
          <w:tcPr>
            <w:tcW w:w="2250" w:type="dxa"/>
            <w:noWrap/>
            <w:hideMark/>
          </w:tcPr>
          <w:p w14:paraId="09653912" w14:textId="77777777" w:rsidR="008C1911" w:rsidRPr="00FE4512" w:rsidRDefault="008C1911" w:rsidP="002C6B90">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FE4512">
              <w:rPr>
                <w:bCs w:val="0"/>
                <w:color w:val="FFFFFF"/>
              </w:rPr>
              <w:t>Participant</w:t>
            </w:r>
          </w:p>
        </w:tc>
      </w:tr>
      <w:tr w:rsidR="008C1911" w:rsidRPr="00FE4512" w14:paraId="7579AF99" w14:textId="77777777" w:rsidTr="002C6B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966F07F" w14:textId="63238BE7" w:rsidR="008C1911" w:rsidRPr="00FE4512" w:rsidRDefault="008C1911" w:rsidP="002C6B90">
            <w:pPr>
              <w:spacing w:after="0" w:line="240" w:lineRule="auto"/>
              <w:rPr>
                <w:color w:val="000000"/>
              </w:rPr>
            </w:pPr>
            <w:r w:rsidRPr="00FE4512">
              <w:rPr>
                <w:color w:val="000000"/>
              </w:rPr>
              <w:t xml:space="preserve">California </w:t>
            </w:r>
            <w:r w:rsidR="00562EF8">
              <w:rPr>
                <w:color w:val="000000"/>
              </w:rPr>
              <w:t xml:space="preserve">Department </w:t>
            </w:r>
            <w:r w:rsidRPr="00FE4512">
              <w:rPr>
                <w:color w:val="000000"/>
              </w:rPr>
              <w:t xml:space="preserve"> of Forestry and Fire Protection</w:t>
            </w:r>
          </w:p>
        </w:tc>
        <w:tc>
          <w:tcPr>
            <w:tcW w:w="2250" w:type="dxa"/>
            <w:vAlign w:val="center"/>
            <w:hideMark/>
          </w:tcPr>
          <w:p w14:paraId="5D2527EE"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 xml:space="preserve">Chris </w:t>
            </w:r>
            <w:proofErr w:type="spellStart"/>
            <w:r w:rsidRPr="00FE4512">
              <w:rPr>
                <w:color w:val="000000"/>
              </w:rPr>
              <w:t>Keithley</w:t>
            </w:r>
            <w:proofErr w:type="spellEnd"/>
            <w:r w:rsidRPr="00FE4512">
              <w:rPr>
                <w:color w:val="000000"/>
              </w:rPr>
              <w:br/>
              <w:t>Rich Walker</w:t>
            </w:r>
          </w:p>
        </w:tc>
      </w:tr>
      <w:tr w:rsidR="008C1911" w:rsidRPr="00FE4512" w14:paraId="582FD0A8" w14:textId="77777777" w:rsidTr="002C6B90">
        <w:trPr>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8526E20" w14:textId="77777777" w:rsidR="008C1911" w:rsidRPr="00FE4512" w:rsidRDefault="008C1911" w:rsidP="002C6B90">
            <w:pPr>
              <w:spacing w:after="0" w:line="240" w:lineRule="auto"/>
              <w:rPr>
                <w:color w:val="000000"/>
              </w:rPr>
            </w:pPr>
            <w:r w:rsidRPr="00FE4512">
              <w:rPr>
                <w:color w:val="000000"/>
              </w:rPr>
              <w:t xml:space="preserve">California Board of Forestry and Fire Protection - Range Management Advisory Committee </w:t>
            </w:r>
          </w:p>
        </w:tc>
        <w:tc>
          <w:tcPr>
            <w:tcW w:w="2250" w:type="dxa"/>
            <w:vAlign w:val="center"/>
            <w:hideMark/>
          </w:tcPr>
          <w:p w14:paraId="6D57B10A"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Marc Horney</w:t>
            </w:r>
          </w:p>
        </w:tc>
      </w:tr>
      <w:tr w:rsidR="008C1911" w:rsidRPr="00FE4512" w14:paraId="484639E7"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3D6498F8" w14:textId="77777777" w:rsidR="008C1911" w:rsidRPr="00FE4512" w:rsidRDefault="008C1911" w:rsidP="002C6B90">
            <w:pPr>
              <w:spacing w:after="0" w:line="240" w:lineRule="auto"/>
              <w:rPr>
                <w:color w:val="000000"/>
              </w:rPr>
            </w:pPr>
            <w:r w:rsidRPr="00FE4512">
              <w:rPr>
                <w:color w:val="000000"/>
              </w:rPr>
              <w:t>California Cattlemen’s Association</w:t>
            </w:r>
          </w:p>
        </w:tc>
        <w:tc>
          <w:tcPr>
            <w:tcW w:w="2250" w:type="dxa"/>
            <w:vAlign w:val="center"/>
            <w:hideMark/>
          </w:tcPr>
          <w:p w14:paraId="574D3710"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Kirk Wilbur</w:t>
            </w:r>
          </w:p>
        </w:tc>
      </w:tr>
      <w:tr w:rsidR="008C1911" w:rsidRPr="00FE4512" w14:paraId="2808B6D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49282BA2" w14:textId="77777777" w:rsidR="008C1911" w:rsidRPr="00FE4512" w:rsidRDefault="008C1911" w:rsidP="002C6B90">
            <w:pPr>
              <w:spacing w:after="0" w:line="240" w:lineRule="auto"/>
              <w:rPr>
                <w:color w:val="000000"/>
              </w:rPr>
            </w:pPr>
            <w:r w:rsidRPr="00FE4512">
              <w:rPr>
                <w:color w:val="000000"/>
              </w:rPr>
              <w:t>California Coastal Commission</w:t>
            </w:r>
          </w:p>
        </w:tc>
        <w:tc>
          <w:tcPr>
            <w:tcW w:w="2250" w:type="dxa"/>
            <w:vAlign w:val="center"/>
            <w:hideMark/>
          </w:tcPr>
          <w:p w14:paraId="251EC217"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 xml:space="preserve">Laurie </w:t>
            </w:r>
            <w:proofErr w:type="spellStart"/>
            <w:r w:rsidRPr="00FE4512">
              <w:rPr>
                <w:color w:val="000000"/>
              </w:rPr>
              <w:t>Koteen</w:t>
            </w:r>
            <w:proofErr w:type="spellEnd"/>
            <w:r w:rsidRPr="00FE4512">
              <w:rPr>
                <w:color w:val="000000"/>
              </w:rPr>
              <w:t xml:space="preserve"> </w:t>
            </w:r>
          </w:p>
        </w:tc>
      </w:tr>
      <w:tr w:rsidR="008C1911" w:rsidRPr="00FE4512" w14:paraId="0849F103" w14:textId="77777777" w:rsidTr="002C6B9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715AF858" w14:textId="77777777" w:rsidR="008C1911" w:rsidRPr="00FE4512" w:rsidRDefault="008C1911" w:rsidP="002C6B90">
            <w:pPr>
              <w:spacing w:after="0" w:line="240" w:lineRule="auto"/>
              <w:rPr>
                <w:color w:val="000000"/>
              </w:rPr>
            </w:pPr>
            <w:r w:rsidRPr="00FE4512">
              <w:rPr>
                <w:color w:val="000000"/>
              </w:rPr>
              <w:t>California Department of Fish and Wildlife</w:t>
            </w:r>
          </w:p>
        </w:tc>
        <w:tc>
          <w:tcPr>
            <w:tcW w:w="2250" w:type="dxa"/>
            <w:vAlign w:val="center"/>
            <w:hideMark/>
          </w:tcPr>
          <w:p w14:paraId="49F6488C"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Bill Condon</w:t>
            </w:r>
          </w:p>
        </w:tc>
      </w:tr>
      <w:tr w:rsidR="008C1911" w:rsidRPr="00FE4512" w14:paraId="7613237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17AFC4E0" w14:textId="77777777" w:rsidR="008C1911" w:rsidRPr="00FE4512" w:rsidRDefault="008C1911" w:rsidP="002C6B90">
            <w:pPr>
              <w:spacing w:after="0" w:line="240" w:lineRule="auto"/>
              <w:rPr>
                <w:color w:val="000000"/>
              </w:rPr>
            </w:pPr>
            <w:r w:rsidRPr="00FE4512">
              <w:rPr>
                <w:color w:val="000000"/>
              </w:rPr>
              <w:t>California Licensed Foresters Association</w:t>
            </w:r>
          </w:p>
        </w:tc>
        <w:tc>
          <w:tcPr>
            <w:tcW w:w="2250" w:type="dxa"/>
            <w:vAlign w:val="center"/>
            <w:hideMark/>
          </w:tcPr>
          <w:p w14:paraId="4D209579"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 xml:space="preserve">Gary </w:t>
            </w:r>
            <w:proofErr w:type="spellStart"/>
            <w:r w:rsidRPr="00FE4512">
              <w:rPr>
                <w:color w:val="000000"/>
              </w:rPr>
              <w:t>Rynearson</w:t>
            </w:r>
            <w:proofErr w:type="spellEnd"/>
          </w:p>
        </w:tc>
      </w:tr>
      <w:tr w:rsidR="008C1911" w:rsidRPr="00FE4512" w14:paraId="04BAED81"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7446445" w14:textId="77777777" w:rsidR="008C1911" w:rsidRPr="00FE4512" w:rsidRDefault="008C1911" w:rsidP="002C6B90">
            <w:pPr>
              <w:spacing w:after="0" w:line="240" w:lineRule="auto"/>
              <w:rPr>
                <w:color w:val="000000"/>
              </w:rPr>
            </w:pPr>
            <w:r w:rsidRPr="00FE4512">
              <w:rPr>
                <w:color w:val="000000"/>
              </w:rPr>
              <w:t>California Native Plant Society</w:t>
            </w:r>
          </w:p>
        </w:tc>
        <w:tc>
          <w:tcPr>
            <w:tcW w:w="2250" w:type="dxa"/>
            <w:vAlign w:val="center"/>
            <w:hideMark/>
          </w:tcPr>
          <w:p w14:paraId="75C79563"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Greg Suba</w:t>
            </w:r>
          </w:p>
        </w:tc>
      </w:tr>
      <w:tr w:rsidR="008C1911" w:rsidRPr="00FE4512" w14:paraId="6E771110"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12362F21" w14:textId="77777777" w:rsidR="008C1911" w:rsidRPr="00FE4512" w:rsidRDefault="008C1911" w:rsidP="002C6B90">
            <w:pPr>
              <w:spacing w:after="0" w:line="240" w:lineRule="auto"/>
              <w:rPr>
                <w:color w:val="000000"/>
              </w:rPr>
            </w:pPr>
            <w:r w:rsidRPr="00FE4512">
              <w:rPr>
                <w:color w:val="000000"/>
              </w:rPr>
              <w:t>California Natural Resources Agency</w:t>
            </w:r>
          </w:p>
        </w:tc>
        <w:tc>
          <w:tcPr>
            <w:tcW w:w="2250" w:type="dxa"/>
            <w:vAlign w:val="center"/>
            <w:hideMark/>
          </w:tcPr>
          <w:p w14:paraId="43BAC07B"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 xml:space="preserve">Russ </w:t>
            </w:r>
            <w:proofErr w:type="spellStart"/>
            <w:r w:rsidRPr="00FE4512">
              <w:rPr>
                <w:color w:val="000000"/>
              </w:rPr>
              <w:t>Henly</w:t>
            </w:r>
            <w:proofErr w:type="spellEnd"/>
          </w:p>
        </w:tc>
      </w:tr>
      <w:tr w:rsidR="008C1911" w:rsidRPr="00FE4512" w14:paraId="4396CD55" w14:textId="77777777" w:rsidTr="002C6B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68D67F9B" w14:textId="77777777" w:rsidR="008C1911" w:rsidRPr="00FE4512" w:rsidRDefault="008C1911" w:rsidP="002C6B90">
            <w:pPr>
              <w:spacing w:after="0" w:line="240" w:lineRule="auto"/>
              <w:rPr>
                <w:color w:val="000000"/>
              </w:rPr>
            </w:pPr>
            <w:r w:rsidRPr="00FE4512">
              <w:rPr>
                <w:color w:val="000000"/>
              </w:rPr>
              <w:t>California Rangeland Trust</w:t>
            </w:r>
          </w:p>
        </w:tc>
        <w:tc>
          <w:tcPr>
            <w:tcW w:w="2250" w:type="dxa"/>
            <w:vAlign w:val="center"/>
            <w:hideMark/>
          </w:tcPr>
          <w:p w14:paraId="07EA53A0"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Nancy Schaefer</w:t>
            </w:r>
          </w:p>
        </w:tc>
      </w:tr>
      <w:tr w:rsidR="008C1911" w:rsidRPr="00FE4512" w14:paraId="313B4EF1"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B50162A" w14:textId="77777777" w:rsidR="008C1911" w:rsidRPr="00FE4512" w:rsidRDefault="008C1911" w:rsidP="002C6B90">
            <w:pPr>
              <w:spacing w:after="0" w:line="240" w:lineRule="auto"/>
              <w:rPr>
                <w:color w:val="000000"/>
              </w:rPr>
            </w:pPr>
            <w:r w:rsidRPr="00FE4512">
              <w:rPr>
                <w:color w:val="000000"/>
              </w:rPr>
              <w:t>State Water Resources Control Board - Forestry Activities Program</w:t>
            </w:r>
          </w:p>
        </w:tc>
        <w:tc>
          <w:tcPr>
            <w:tcW w:w="2250" w:type="dxa"/>
            <w:vAlign w:val="center"/>
            <w:hideMark/>
          </w:tcPr>
          <w:p w14:paraId="1A6F0C65"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Nicholas Kunz</w:t>
            </w:r>
          </w:p>
        </w:tc>
      </w:tr>
      <w:tr w:rsidR="008C1911" w:rsidRPr="00FE4512" w14:paraId="5B701C4D"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4B503BA2" w14:textId="77777777" w:rsidR="008C1911" w:rsidRPr="00FE4512" w:rsidRDefault="008C1911" w:rsidP="002C6B90">
            <w:pPr>
              <w:spacing w:after="0" w:line="240" w:lineRule="auto"/>
              <w:rPr>
                <w:color w:val="000000"/>
              </w:rPr>
            </w:pPr>
            <w:proofErr w:type="spellStart"/>
            <w:r w:rsidRPr="00FE4512">
              <w:rPr>
                <w:color w:val="000000"/>
              </w:rPr>
              <w:t>Tejon</w:t>
            </w:r>
            <w:proofErr w:type="spellEnd"/>
            <w:r w:rsidRPr="00FE4512">
              <w:rPr>
                <w:color w:val="000000"/>
              </w:rPr>
              <w:t xml:space="preserve"> Ranch Conservancy</w:t>
            </w:r>
          </w:p>
        </w:tc>
        <w:tc>
          <w:tcPr>
            <w:tcW w:w="2250" w:type="dxa"/>
            <w:vAlign w:val="center"/>
            <w:hideMark/>
          </w:tcPr>
          <w:p w14:paraId="600C85A6"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Michael White</w:t>
            </w:r>
          </w:p>
        </w:tc>
      </w:tr>
      <w:tr w:rsidR="008C1911" w:rsidRPr="00FE4512" w14:paraId="06D519E9" w14:textId="77777777" w:rsidTr="002C6B90">
        <w:trPr>
          <w:trHeight w:val="287"/>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76FA9E7F" w14:textId="77777777" w:rsidR="008C1911" w:rsidRPr="00FE4512" w:rsidRDefault="008C1911" w:rsidP="002C6B90">
            <w:pPr>
              <w:spacing w:after="0" w:line="240" w:lineRule="auto"/>
              <w:rPr>
                <w:color w:val="000000"/>
              </w:rPr>
            </w:pPr>
            <w:r w:rsidRPr="00FE4512">
              <w:rPr>
                <w:color w:val="000000"/>
              </w:rPr>
              <w:t>The Nature Conservancy</w:t>
            </w:r>
          </w:p>
        </w:tc>
        <w:tc>
          <w:tcPr>
            <w:tcW w:w="2250" w:type="dxa"/>
            <w:vAlign w:val="center"/>
            <w:hideMark/>
          </w:tcPr>
          <w:p w14:paraId="079F56E4"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FE4512">
              <w:rPr>
                <w:color w:val="000000"/>
              </w:rPr>
              <w:t>Dick Cameron</w:t>
            </w:r>
          </w:p>
        </w:tc>
      </w:tr>
      <w:tr w:rsidR="008C1911" w:rsidRPr="00FE4512" w14:paraId="0933B2A4" w14:textId="77777777" w:rsidTr="002C6B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384FB226" w14:textId="77777777" w:rsidR="008C1911" w:rsidRPr="00FE4512" w:rsidRDefault="008C1911" w:rsidP="002C6B90">
            <w:pPr>
              <w:spacing w:after="0" w:line="240" w:lineRule="auto"/>
              <w:rPr>
                <w:color w:val="000000"/>
              </w:rPr>
            </w:pPr>
            <w:r w:rsidRPr="00FE4512">
              <w:rPr>
                <w:color w:val="000000"/>
              </w:rPr>
              <w:t>U.S. Bureau of Land Management</w:t>
            </w:r>
          </w:p>
        </w:tc>
        <w:tc>
          <w:tcPr>
            <w:tcW w:w="2250" w:type="dxa"/>
            <w:vAlign w:val="center"/>
            <w:hideMark/>
          </w:tcPr>
          <w:p w14:paraId="64721F9D"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Jack Hamby</w:t>
            </w:r>
            <w:r w:rsidRPr="00FE4512">
              <w:rPr>
                <w:color w:val="000000"/>
              </w:rPr>
              <w:br/>
              <w:t xml:space="preserve">James </w:t>
            </w:r>
            <w:proofErr w:type="spellStart"/>
            <w:r w:rsidRPr="00FE4512">
              <w:rPr>
                <w:color w:val="000000"/>
              </w:rPr>
              <w:t>Weigand</w:t>
            </w:r>
            <w:proofErr w:type="spellEnd"/>
          </w:p>
        </w:tc>
      </w:tr>
      <w:tr w:rsidR="008C1911" w:rsidRPr="00FE4512" w14:paraId="779026EB" w14:textId="77777777" w:rsidTr="002C6B90">
        <w:trPr>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1F58E092" w14:textId="77777777" w:rsidR="008C1911" w:rsidRPr="00FE4512" w:rsidRDefault="008C1911" w:rsidP="002C6B90">
            <w:pPr>
              <w:spacing w:after="0" w:line="240" w:lineRule="auto"/>
              <w:rPr>
                <w:color w:val="000000"/>
              </w:rPr>
            </w:pPr>
            <w:r w:rsidRPr="00FE4512">
              <w:rPr>
                <w:color w:val="000000"/>
              </w:rPr>
              <w:t>U.S. Department of Agriculture - Natural Resources Conservation Service</w:t>
            </w:r>
          </w:p>
        </w:tc>
        <w:tc>
          <w:tcPr>
            <w:tcW w:w="2250" w:type="dxa"/>
            <w:vAlign w:val="center"/>
            <w:hideMark/>
          </w:tcPr>
          <w:p w14:paraId="2FAC1436" w14:textId="77777777" w:rsidR="008C1911" w:rsidRPr="00FE4512" w:rsidRDefault="008C1911" w:rsidP="002C6B90">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proofErr w:type="spellStart"/>
            <w:r w:rsidRPr="00FE4512">
              <w:rPr>
                <w:color w:val="000000"/>
              </w:rPr>
              <w:t>Ceci</w:t>
            </w:r>
            <w:proofErr w:type="spellEnd"/>
            <w:r w:rsidRPr="00FE4512">
              <w:rPr>
                <w:color w:val="000000"/>
              </w:rPr>
              <w:t xml:space="preserve"> Dale-</w:t>
            </w:r>
            <w:proofErr w:type="spellStart"/>
            <w:r w:rsidRPr="00FE4512">
              <w:rPr>
                <w:color w:val="000000"/>
              </w:rPr>
              <w:t>Cesmat</w:t>
            </w:r>
            <w:proofErr w:type="spellEnd"/>
            <w:r w:rsidRPr="00FE4512">
              <w:rPr>
                <w:color w:val="000000"/>
              </w:rPr>
              <w:t xml:space="preserve"> </w:t>
            </w:r>
            <w:r w:rsidRPr="00FE4512">
              <w:rPr>
                <w:color w:val="000000"/>
              </w:rPr>
              <w:br/>
              <w:t>Tom Moore</w:t>
            </w:r>
          </w:p>
        </w:tc>
      </w:tr>
      <w:tr w:rsidR="008C1911" w:rsidRPr="00FE4512" w14:paraId="615BE79F" w14:textId="77777777" w:rsidTr="002C6B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7031F443" w14:textId="77777777" w:rsidR="008C1911" w:rsidRPr="00FE4512" w:rsidRDefault="008C1911" w:rsidP="002C6B90">
            <w:pPr>
              <w:spacing w:after="0" w:line="240" w:lineRule="auto"/>
              <w:rPr>
                <w:color w:val="000000"/>
              </w:rPr>
            </w:pPr>
            <w:r w:rsidRPr="00FE4512">
              <w:rPr>
                <w:color w:val="000000"/>
              </w:rPr>
              <w:t>U.S. Forest Service</w:t>
            </w:r>
          </w:p>
        </w:tc>
        <w:tc>
          <w:tcPr>
            <w:tcW w:w="2250" w:type="dxa"/>
            <w:vAlign w:val="center"/>
            <w:hideMark/>
          </w:tcPr>
          <w:p w14:paraId="4774A7F3" w14:textId="77777777" w:rsidR="008C1911" w:rsidRPr="00FE4512" w:rsidRDefault="008C1911" w:rsidP="002C6B90">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FE4512">
              <w:rPr>
                <w:color w:val="000000"/>
              </w:rPr>
              <w:t>Don Yasuda</w:t>
            </w:r>
            <w:r w:rsidRPr="00FE4512">
              <w:rPr>
                <w:color w:val="000000"/>
              </w:rPr>
              <w:br/>
              <w:t>Sarah Sawyer</w:t>
            </w:r>
          </w:p>
        </w:tc>
      </w:tr>
    </w:tbl>
    <w:p w14:paraId="342EDC29" w14:textId="77777777" w:rsidR="008C1911" w:rsidRPr="008C1911" w:rsidRDefault="008C1911" w:rsidP="008C1911">
      <w:pPr>
        <w:rPr>
          <w:sz w:val="20"/>
        </w:rPr>
      </w:pPr>
    </w:p>
    <w:p w14:paraId="79449118" w14:textId="77777777" w:rsidR="008C1911" w:rsidRPr="008C1911" w:rsidRDefault="008C1911" w:rsidP="008C1911">
      <w:pPr>
        <w:rPr>
          <w:sz w:val="20"/>
        </w:rPr>
      </w:pPr>
    </w:p>
    <w:p w14:paraId="04C0F35B" w14:textId="77777777" w:rsidR="008C1911" w:rsidRDefault="008C1911" w:rsidP="008C1911">
      <w:pPr>
        <w:rPr>
          <w:i/>
          <w:sz w:val="20"/>
        </w:rPr>
      </w:pPr>
    </w:p>
    <w:p w14:paraId="644D3914" w14:textId="106D145E" w:rsidR="008C1911" w:rsidRDefault="008C1911" w:rsidP="008C1911">
      <w:pPr>
        <w:rPr>
          <w:i/>
          <w:sz w:val="20"/>
        </w:rPr>
      </w:pPr>
    </w:p>
    <w:p w14:paraId="48997C6C" w14:textId="77777777" w:rsidR="008C1911" w:rsidRPr="008C1911" w:rsidRDefault="008C1911" w:rsidP="008C1911"/>
    <w:p w14:paraId="01939826" w14:textId="77777777" w:rsidR="008C1911" w:rsidRDefault="008C1911" w:rsidP="008C1911"/>
    <w:p w14:paraId="434720CD" w14:textId="77777777" w:rsidR="008C1911" w:rsidRPr="008C1911" w:rsidRDefault="008C1911" w:rsidP="008C1911"/>
    <w:p w14:paraId="31F4BF01" w14:textId="77777777" w:rsidR="00C5258C" w:rsidRPr="00FE4512" w:rsidRDefault="00C5258C" w:rsidP="009E0B4E">
      <w:pPr>
        <w:pStyle w:val="Default"/>
        <w:spacing w:after="120"/>
        <w:rPr>
          <w:rFonts w:asciiTheme="minorHAnsi" w:eastAsia="Times New Roman" w:hAnsiTheme="minorHAnsi" w:cs="Arial"/>
          <w:b/>
          <w:sz w:val="22"/>
          <w:szCs w:val="22"/>
          <w:u w:val="single"/>
        </w:rPr>
      </w:pPr>
    </w:p>
    <w:p w14:paraId="6B3404A2" w14:textId="30290D6C" w:rsidR="000676E8" w:rsidRPr="00FE4512" w:rsidRDefault="000676E8" w:rsidP="009E0B4E">
      <w:pPr>
        <w:pStyle w:val="Default"/>
        <w:spacing w:after="120"/>
        <w:rPr>
          <w:rFonts w:asciiTheme="minorHAnsi" w:eastAsia="Times New Roman" w:hAnsiTheme="minorHAnsi" w:cs="Arial"/>
          <w:b/>
          <w:sz w:val="22"/>
          <w:szCs w:val="22"/>
          <w:u w:val="single"/>
        </w:rPr>
      </w:pPr>
      <w:r w:rsidRPr="00FE4512">
        <w:rPr>
          <w:rFonts w:asciiTheme="minorHAnsi" w:eastAsia="Times New Roman" w:hAnsiTheme="minorHAnsi" w:cs="Arial"/>
          <w:b/>
          <w:sz w:val="22"/>
          <w:szCs w:val="22"/>
          <w:u w:val="single"/>
        </w:rPr>
        <w:br w:type="page"/>
      </w:r>
    </w:p>
    <w:p w14:paraId="45A2B1C3" w14:textId="76E3C4B3" w:rsidR="00466120" w:rsidRPr="00FE4512" w:rsidRDefault="00466120" w:rsidP="004C0AB2">
      <w:pPr>
        <w:pStyle w:val="Heading2"/>
        <w:numPr>
          <w:ilvl w:val="0"/>
          <w:numId w:val="0"/>
        </w:numPr>
      </w:pPr>
      <w:bookmarkStart w:id="293" w:name="_Toc469486239"/>
      <w:r w:rsidRPr="00FE4512">
        <w:lastRenderedPageBreak/>
        <w:t xml:space="preserve">Appendix </w:t>
      </w:r>
      <w:r w:rsidR="004C0AB2" w:rsidRPr="00FE4512">
        <w:t>D</w:t>
      </w:r>
      <w:r w:rsidRPr="00FE4512">
        <w:t xml:space="preserve">: </w:t>
      </w:r>
      <w:r w:rsidR="000C4996">
        <w:t>Potential Partners</w:t>
      </w:r>
      <w:r w:rsidR="00DD120F">
        <w:t xml:space="preserve"> </w:t>
      </w:r>
      <w:r w:rsidR="005A76F5">
        <w:t>for Collaborat</w:t>
      </w:r>
      <w:r w:rsidR="004846E3">
        <w:t>i</w:t>
      </w:r>
      <w:r w:rsidR="00DD120F">
        <w:t>on</w:t>
      </w:r>
      <w:bookmarkEnd w:id="293"/>
    </w:p>
    <w:p w14:paraId="794FFDC0" w14:textId="12005020" w:rsidR="00466120" w:rsidRDefault="008C1911" w:rsidP="00550F5E">
      <w:pPr>
        <w:spacing w:line="240" w:lineRule="auto"/>
        <w:rPr>
          <w:i/>
          <w:sz w:val="20"/>
        </w:rPr>
      </w:pPr>
      <w:r w:rsidRPr="00FE4512">
        <w:rPr>
          <w:i/>
          <w:sz w:val="20"/>
        </w:rPr>
        <w:t xml:space="preserve">Please note </w:t>
      </w:r>
      <w:r w:rsidR="00562EF8">
        <w:rPr>
          <w:i/>
          <w:sz w:val="20"/>
        </w:rPr>
        <w:t xml:space="preserve">that </w:t>
      </w:r>
      <w:r w:rsidRPr="00FE4512">
        <w:rPr>
          <w:i/>
          <w:sz w:val="20"/>
        </w:rPr>
        <w:t>th</w:t>
      </w:r>
      <w:r w:rsidR="001202DF">
        <w:rPr>
          <w:i/>
          <w:sz w:val="20"/>
        </w:rPr>
        <w:t>e following table</w:t>
      </w:r>
      <w:r w:rsidRPr="00FE4512">
        <w:rPr>
          <w:i/>
          <w:sz w:val="20"/>
        </w:rPr>
        <w:t xml:space="preserve"> </w:t>
      </w:r>
      <w:r w:rsidR="001202DF">
        <w:rPr>
          <w:i/>
          <w:sz w:val="20"/>
        </w:rPr>
        <w:t>does</w:t>
      </w:r>
      <w:r w:rsidRPr="00FE4512">
        <w:rPr>
          <w:i/>
          <w:sz w:val="20"/>
        </w:rPr>
        <w:t xml:space="preserve"> not </w:t>
      </w:r>
      <w:r w:rsidR="001202DF">
        <w:rPr>
          <w:i/>
          <w:sz w:val="20"/>
        </w:rPr>
        <w:t xml:space="preserve">provide </w:t>
      </w:r>
      <w:r w:rsidRPr="00FE4512">
        <w:rPr>
          <w:i/>
          <w:sz w:val="20"/>
        </w:rPr>
        <w:t>an exhaustive list of potential partners. The organizations listed here were identified through th</w:t>
      </w:r>
      <w:r w:rsidR="00562EF8">
        <w:rPr>
          <w:i/>
          <w:sz w:val="20"/>
        </w:rPr>
        <w:t xml:space="preserve">e </w:t>
      </w:r>
      <w:r w:rsidR="001202DF">
        <w:rPr>
          <w:i/>
          <w:sz w:val="20"/>
        </w:rPr>
        <w:t xml:space="preserve">sector </w:t>
      </w:r>
      <w:r w:rsidR="00562EF8">
        <w:rPr>
          <w:i/>
          <w:sz w:val="20"/>
        </w:rPr>
        <w:t>discussions</w:t>
      </w:r>
      <w:r w:rsidRPr="00FE4512">
        <w:rPr>
          <w:i/>
          <w:sz w:val="20"/>
        </w:rPr>
        <w:t xml:space="preserve">, but </w:t>
      </w:r>
      <w:r w:rsidR="00F95B24">
        <w:rPr>
          <w:i/>
          <w:sz w:val="20"/>
        </w:rPr>
        <w:t>the listing</w:t>
      </w:r>
      <w:r w:rsidRPr="00FE4512">
        <w:rPr>
          <w:i/>
          <w:sz w:val="20"/>
        </w:rPr>
        <w:t xml:space="preserve"> does not </w:t>
      </w:r>
      <w:r w:rsidR="00562EF8">
        <w:rPr>
          <w:i/>
          <w:sz w:val="20"/>
        </w:rPr>
        <w:t xml:space="preserve">imply </w:t>
      </w:r>
      <w:r w:rsidR="00F95B24">
        <w:rPr>
          <w:i/>
          <w:sz w:val="20"/>
        </w:rPr>
        <w:t>that they</w:t>
      </w:r>
      <w:r w:rsidR="00E554DF">
        <w:rPr>
          <w:i/>
          <w:sz w:val="20"/>
        </w:rPr>
        <w:t xml:space="preserve"> have</w:t>
      </w:r>
      <w:r w:rsidRPr="00FE4512">
        <w:rPr>
          <w:i/>
          <w:sz w:val="20"/>
        </w:rPr>
        <w:t xml:space="preserve"> agree</w:t>
      </w:r>
      <w:r w:rsidR="00E554DF">
        <w:rPr>
          <w:i/>
          <w:sz w:val="20"/>
        </w:rPr>
        <w:t>d</w:t>
      </w:r>
      <w:r w:rsidRPr="00FE4512">
        <w:rPr>
          <w:i/>
          <w:sz w:val="20"/>
        </w:rPr>
        <w:t xml:space="preserve"> to partner</w:t>
      </w:r>
      <w:r w:rsidR="00E554DF">
        <w:rPr>
          <w:i/>
          <w:sz w:val="20"/>
        </w:rPr>
        <w:t xml:space="preserve"> </w:t>
      </w:r>
      <w:r w:rsidR="004635FB">
        <w:rPr>
          <w:i/>
          <w:sz w:val="20"/>
        </w:rPr>
        <w:t xml:space="preserve">or </w:t>
      </w:r>
      <w:r w:rsidR="00AF2575">
        <w:rPr>
          <w:i/>
          <w:sz w:val="20"/>
        </w:rPr>
        <w:t xml:space="preserve">to implement </w:t>
      </w:r>
      <w:r w:rsidR="00E554DF">
        <w:rPr>
          <w:i/>
          <w:sz w:val="20"/>
        </w:rPr>
        <w:t>SWAP 2015</w:t>
      </w:r>
      <w:r w:rsidRPr="00FE4512">
        <w:rPr>
          <w:i/>
          <w:sz w:val="20"/>
        </w:rPr>
        <w:t xml:space="preserve">. </w:t>
      </w:r>
      <w:r w:rsidR="008C718A">
        <w:rPr>
          <w:i/>
          <w:sz w:val="20"/>
        </w:rPr>
        <w:t xml:space="preserve">Also note that </w:t>
      </w:r>
      <w:r w:rsidRPr="00FE4512">
        <w:rPr>
          <w:i/>
          <w:sz w:val="20"/>
        </w:rPr>
        <w:t xml:space="preserve">the </w:t>
      </w:r>
      <w:r w:rsidR="00E554DF">
        <w:rPr>
          <w:i/>
          <w:sz w:val="20"/>
        </w:rPr>
        <w:t>table</w:t>
      </w:r>
      <w:r w:rsidRPr="00FE4512">
        <w:rPr>
          <w:i/>
          <w:sz w:val="20"/>
        </w:rPr>
        <w:t xml:space="preserve"> w</w:t>
      </w:r>
      <w:r w:rsidR="00E554DF">
        <w:rPr>
          <w:i/>
          <w:sz w:val="20"/>
        </w:rPr>
        <w:t>as</w:t>
      </w:r>
      <w:r w:rsidRPr="00FE4512">
        <w:rPr>
          <w:i/>
          <w:sz w:val="20"/>
        </w:rPr>
        <w:t xml:space="preserve"> completed to the best</w:t>
      </w:r>
      <w:r w:rsidR="00E554DF">
        <w:rPr>
          <w:i/>
          <w:sz w:val="20"/>
        </w:rPr>
        <w:t xml:space="preserve"> of</w:t>
      </w:r>
      <w:r w:rsidRPr="00FE4512">
        <w:rPr>
          <w:i/>
          <w:sz w:val="20"/>
        </w:rPr>
        <w:t xml:space="preserve"> </w:t>
      </w:r>
      <w:r w:rsidR="00E554DF">
        <w:rPr>
          <w:i/>
          <w:sz w:val="20"/>
        </w:rPr>
        <w:t xml:space="preserve">the </w:t>
      </w:r>
      <w:r w:rsidR="00EF6A3F">
        <w:rPr>
          <w:i/>
          <w:sz w:val="20"/>
        </w:rPr>
        <w:t xml:space="preserve">team’s </w:t>
      </w:r>
      <w:r w:rsidRPr="00FE4512">
        <w:rPr>
          <w:i/>
          <w:sz w:val="20"/>
        </w:rPr>
        <w:t>knowledge</w:t>
      </w:r>
      <w:r w:rsidR="004635FB">
        <w:rPr>
          <w:i/>
          <w:sz w:val="20"/>
        </w:rPr>
        <w:t>.</w:t>
      </w:r>
      <w:r w:rsidRPr="00FE4512">
        <w:rPr>
          <w:i/>
          <w:sz w:val="20"/>
        </w:rPr>
        <w:t xml:space="preserve"> </w:t>
      </w:r>
      <w:r w:rsidR="004635FB">
        <w:rPr>
          <w:i/>
          <w:sz w:val="20"/>
        </w:rPr>
        <w:t>W</w:t>
      </w:r>
      <w:r w:rsidR="00EF6A3F">
        <w:rPr>
          <w:i/>
          <w:sz w:val="20"/>
        </w:rPr>
        <w:t>here specific</w:t>
      </w:r>
      <w:r w:rsidR="00E554DF">
        <w:rPr>
          <w:i/>
          <w:sz w:val="20"/>
        </w:rPr>
        <w:t xml:space="preserve"> organization</w:t>
      </w:r>
      <w:r w:rsidR="00EF6A3F">
        <w:rPr>
          <w:i/>
          <w:sz w:val="20"/>
        </w:rPr>
        <w:t>al</w:t>
      </w:r>
      <w:r w:rsidR="00E554DF">
        <w:rPr>
          <w:i/>
          <w:sz w:val="20"/>
        </w:rPr>
        <w:t xml:space="preserve"> </w:t>
      </w:r>
      <w:r w:rsidRPr="00FE4512">
        <w:rPr>
          <w:i/>
          <w:sz w:val="20"/>
        </w:rPr>
        <w:t>efforts</w:t>
      </w:r>
      <w:r w:rsidR="00F95B24">
        <w:rPr>
          <w:i/>
          <w:sz w:val="20"/>
        </w:rPr>
        <w:t xml:space="preserve"> or</w:t>
      </w:r>
      <w:r w:rsidR="00E554DF">
        <w:rPr>
          <w:i/>
          <w:sz w:val="20"/>
        </w:rPr>
        <w:t xml:space="preserve"> orientations</w:t>
      </w:r>
      <w:r w:rsidR="00562EF8">
        <w:rPr>
          <w:i/>
          <w:sz w:val="20"/>
        </w:rPr>
        <w:t xml:space="preserve"> </w:t>
      </w:r>
      <w:r w:rsidRPr="00FE4512">
        <w:rPr>
          <w:i/>
          <w:sz w:val="20"/>
        </w:rPr>
        <w:t>were unknown</w:t>
      </w:r>
      <w:r w:rsidR="00E554DF">
        <w:rPr>
          <w:i/>
          <w:sz w:val="20"/>
        </w:rPr>
        <w:t xml:space="preserve"> to the team</w:t>
      </w:r>
      <w:r w:rsidR="00EF6A3F">
        <w:rPr>
          <w:i/>
          <w:sz w:val="20"/>
        </w:rPr>
        <w:t>,</w:t>
      </w:r>
      <w:r w:rsidRPr="00FE4512">
        <w:rPr>
          <w:i/>
          <w:sz w:val="20"/>
        </w:rPr>
        <w:t xml:space="preserve"> </w:t>
      </w:r>
      <w:r w:rsidR="00F95B24">
        <w:rPr>
          <w:i/>
          <w:sz w:val="20"/>
        </w:rPr>
        <w:t xml:space="preserve">corresponding </w:t>
      </w:r>
      <w:r w:rsidR="00562EF8">
        <w:rPr>
          <w:i/>
          <w:sz w:val="20"/>
        </w:rPr>
        <w:t xml:space="preserve">cells were left </w:t>
      </w:r>
      <w:r w:rsidRPr="00FE4512">
        <w:rPr>
          <w:i/>
          <w:sz w:val="20"/>
        </w:rPr>
        <w:t>blank</w:t>
      </w:r>
      <w:r w:rsidR="00562EF8">
        <w:rPr>
          <w:i/>
          <w:sz w:val="20"/>
        </w:rPr>
        <w:t>.</w:t>
      </w:r>
      <w:r w:rsidRPr="00FE4512">
        <w:rPr>
          <w:i/>
          <w:sz w:val="20"/>
        </w:rPr>
        <w:t xml:space="preserve"> </w:t>
      </w:r>
      <w:r w:rsidR="00E554DF">
        <w:rPr>
          <w:i/>
          <w:sz w:val="20"/>
        </w:rPr>
        <w:t xml:space="preserve">An </w:t>
      </w:r>
      <w:r w:rsidR="00E554DF" w:rsidRPr="00FE4512">
        <w:rPr>
          <w:i/>
          <w:sz w:val="20"/>
        </w:rPr>
        <w:t>asterisk (*)</w:t>
      </w:r>
      <w:r w:rsidR="00E554DF">
        <w:rPr>
          <w:i/>
          <w:sz w:val="20"/>
        </w:rPr>
        <w:t xml:space="preserve"> indicates a new</w:t>
      </w:r>
      <w:r w:rsidRPr="00FE4512">
        <w:rPr>
          <w:i/>
          <w:sz w:val="20"/>
        </w:rPr>
        <w:t xml:space="preserve"> </w:t>
      </w:r>
      <w:r w:rsidR="00C44889">
        <w:rPr>
          <w:i/>
          <w:sz w:val="20"/>
        </w:rPr>
        <w:t xml:space="preserve">important </w:t>
      </w:r>
      <w:r w:rsidRPr="00FE4512">
        <w:rPr>
          <w:i/>
          <w:sz w:val="20"/>
        </w:rPr>
        <w:t>opportunit</w:t>
      </w:r>
      <w:r w:rsidR="00E554DF">
        <w:rPr>
          <w:i/>
          <w:sz w:val="20"/>
        </w:rPr>
        <w:t>y</w:t>
      </w:r>
      <w:r w:rsidR="00EF6A3F">
        <w:rPr>
          <w:i/>
          <w:sz w:val="20"/>
        </w:rPr>
        <w:t xml:space="preserve"> </w:t>
      </w:r>
      <w:proofErr w:type="gramStart"/>
      <w:r w:rsidR="004635FB">
        <w:rPr>
          <w:i/>
          <w:sz w:val="20"/>
        </w:rPr>
        <w:t xml:space="preserve">added </w:t>
      </w:r>
      <w:r w:rsidRPr="00FE4512">
        <w:rPr>
          <w:i/>
          <w:sz w:val="20"/>
        </w:rPr>
        <w:t xml:space="preserve"> by</w:t>
      </w:r>
      <w:proofErr w:type="gramEnd"/>
      <w:r w:rsidRPr="00FE4512">
        <w:rPr>
          <w:i/>
          <w:sz w:val="20"/>
        </w:rPr>
        <w:t xml:space="preserve"> CDFW  </w:t>
      </w:r>
      <w:r w:rsidR="008C718A">
        <w:rPr>
          <w:i/>
          <w:sz w:val="20"/>
        </w:rPr>
        <w:t xml:space="preserve">after </w:t>
      </w:r>
      <w:r w:rsidRPr="00FE4512">
        <w:rPr>
          <w:i/>
          <w:sz w:val="20"/>
        </w:rPr>
        <w:t xml:space="preserve">the team </w:t>
      </w:r>
      <w:r w:rsidR="00562EF8">
        <w:rPr>
          <w:i/>
          <w:sz w:val="20"/>
        </w:rPr>
        <w:t>discussion</w:t>
      </w:r>
      <w:r w:rsidR="008C718A">
        <w:rPr>
          <w:i/>
          <w:sz w:val="20"/>
        </w:rPr>
        <w:t>s</w:t>
      </w:r>
      <w:r w:rsidR="004635FB">
        <w:rPr>
          <w:i/>
          <w:sz w:val="20"/>
        </w:rPr>
        <w:t xml:space="preserve">; therefore </w:t>
      </w:r>
      <w:r w:rsidR="00C44889">
        <w:rPr>
          <w:i/>
          <w:sz w:val="20"/>
        </w:rPr>
        <w:t xml:space="preserve">it </w:t>
      </w:r>
      <w:r w:rsidR="004635FB">
        <w:rPr>
          <w:i/>
          <w:sz w:val="20"/>
        </w:rPr>
        <w:t xml:space="preserve">was </w:t>
      </w:r>
      <w:r w:rsidR="00C44889">
        <w:rPr>
          <w:i/>
          <w:sz w:val="20"/>
        </w:rPr>
        <w:t xml:space="preserve">not </w:t>
      </w:r>
      <w:r w:rsidR="004635FB">
        <w:rPr>
          <w:i/>
          <w:sz w:val="20"/>
        </w:rPr>
        <w:t>addressed by</w:t>
      </w:r>
      <w:r w:rsidR="00C44889">
        <w:rPr>
          <w:i/>
          <w:sz w:val="20"/>
        </w:rPr>
        <w:t xml:space="preserve"> the sector team</w:t>
      </w:r>
      <w:r w:rsidR="00E554DF">
        <w:rPr>
          <w:i/>
          <w:sz w:val="20"/>
        </w:rPr>
        <w:t>.</w:t>
      </w:r>
      <w:r w:rsidR="00562EF8">
        <w:rPr>
          <w:i/>
          <w:sz w:val="20"/>
        </w:rPr>
        <w:t xml:space="preserve"> </w:t>
      </w:r>
      <w:r w:rsidRPr="00FE4512">
        <w:rPr>
          <w:i/>
          <w:sz w:val="20"/>
        </w:rPr>
        <w:t xml:space="preserve"> </w:t>
      </w:r>
    </w:p>
    <w:tbl>
      <w:tblPr>
        <w:tblStyle w:val="GridTable4-Accent11"/>
        <w:tblW w:w="0" w:type="auto"/>
        <w:tblLook w:val="04A0" w:firstRow="1" w:lastRow="0" w:firstColumn="1" w:lastColumn="0" w:noHBand="0" w:noVBand="1"/>
      </w:tblPr>
      <w:tblGrid>
        <w:gridCol w:w="5972"/>
        <w:gridCol w:w="864"/>
        <w:gridCol w:w="864"/>
        <w:gridCol w:w="864"/>
        <w:gridCol w:w="786"/>
      </w:tblGrid>
      <w:tr w:rsidR="008C1911" w:rsidRPr="00FE4512" w14:paraId="300F53D1" w14:textId="77777777" w:rsidTr="0080498F">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5972" w:type="dxa"/>
            <w:vAlign w:val="center"/>
            <w:hideMark/>
          </w:tcPr>
          <w:p w14:paraId="7E995027" w14:textId="34FB9476" w:rsidR="008C1911" w:rsidRPr="0080498F" w:rsidRDefault="008C1911" w:rsidP="0080498F">
            <w:pPr>
              <w:spacing w:after="0"/>
              <w:jc w:val="center"/>
              <w:rPr>
                <w:sz w:val="24"/>
                <w:szCs w:val="24"/>
              </w:rPr>
            </w:pPr>
            <w:r w:rsidRPr="0080498F">
              <w:rPr>
                <w:sz w:val="24"/>
                <w:szCs w:val="24"/>
              </w:rPr>
              <w:t>Potent</w:t>
            </w:r>
            <w:r w:rsidR="00DD120F" w:rsidRPr="0080498F">
              <w:rPr>
                <w:sz w:val="24"/>
                <w:szCs w:val="24"/>
              </w:rPr>
              <w:t>ial Partners</w:t>
            </w:r>
          </w:p>
        </w:tc>
        <w:tc>
          <w:tcPr>
            <w:tcW w:w="864" w:type="dxa"/>
            <w:textDirection w:val="btLr"/>
            <w:vAlign w:val="center"/>
            <w:hideMark/>
          </w:tcPr>
          <w:p w14:paraId="5AA4EE4A" w14:textId="77777777" w:rsidR="008C1911" w:rsidRPr="00FE4512" w:rsidRDefault="008C1911" w:rsidP="002C6B90">
            <w:pPr>
              <w:spacing w:after="0" w:line="240" w:lineRule="auto"/>
              <w:cnfStyle w:val="100000000000" w:firstRow="1" w:lastRow="0" w:firstColumn="0" w:lastColumn="0" w:oddVBand="0" w:evenVBand="0" w:oddHBand="0" w:evenHBand="0" w:firstRowFirstColumn="0" w:firstRowLastColumn="0" w:lastRowFirstColumn="0" w:lastRowLastColumn="0"/>
            </w:pPr>
            <w:r w:rsidRPr="00FE4512">
              <w:t>Direct Management</w:t>
            </w:r>
          </w:p>
        </w:tc>
        <w:tc>
          <w:tcPr>
            <w:tcW w:w="864" w:type="dxa"/>
            <w:textDirection w:val="btLr"/>
            <w:vAlign w:val="center"/>
            <w:hideMark/>
          </w:tcPr>
          <w:p w14:paraId="04566C1F" w14:textId="77777777" w:rsidR="008C1911" w:rsidRPr="00FE4512" w:rsidRDefault="008C1911" w:rsidP="002C6B90">
            <w:pPr>
              <w:spacing w:after="0" w:line="240" w:lineRule="auto"/>
              <w:cnfStyle w:val="100000000000" w:firstRow="1" w:lastRow="0" w:firstColumn="0" w:lastColumn="0" w:oddVBand="0" w:evenVBand="0" w:oddHBand="0" w:evenHBand="0" w:firstRowFirstColumn="0" w:firstRowLastColumn="0" w:lastRowFirstColumn="0" w:lastRowLastColumn="0"/>
            </w:pPr>
            <w:r w:rsidRPr="00FE4512">
              <w:t>Economic Incentives</w:t>
            </w:r>
          </w:p>
        </w:tc>
        <w:tc>
          <w:tcPr>
            <w:tcW w:w="864" w:type="dxa"/>
            <w:textDirection w:val="btLr"/>
            <w:vAlign w:val="center"/>
            <w:hideMark/>
          </w:tcPr>
          <w:p w14:paraId="027E8F92" w14:textId="77777777" w:rsidR="008C1911" w:rsidRPr="00FE4512" w:rsidRDefault="008C1911" w:rsidP="002C6B90">
            <w:pPr>
              <w:spacing w:after="0" w:line="240" w:lineRule="auto"/>
              <w:cnfStyle w:val="100000000000" w:firstRow="1" w:lastRow="0" w:firstColumn="0" w:lastColumn="0" w:oddVBand="0" w:evenVBand="0" w:oddHBand="0" w:evenHBand="0" w:firstRowFirstColumn="0" w:firstRowLastColumn="0" w:lastRowFirstColumn="0" w:lastRowLastColumn="0"/>
            </w:pPr>
            <w:r w:rsidRPr="00FE4512">
              <w:t>Management Planning</w:t>
            </w:r>
          </w:p>
        </w:tc>
        <w:tc>
          <w:tcPr>
            <w:tcW w:w="786" w:type="dxa"/>
            <w:textDirection w:val="btLr"/>
            <w:vAlign w:val="center"/>
          </w:tcPr>
          <w:p w14:paraId="4C569141" w14:textId="77777777" w:rsidR="008C1911" w:rsidRPr="00FE4512" w:rsidRDefault="008C1911" w:rsidP="002C6B90">
            <w:pPr>
              <w:spacing w:after="0" w:line="240" w:lineRule="auto"/>
              <w:cnfStyle w:val="100000000000" w:firstRow="1" w:lastRow="0" w:firstColumn="0" w:lastColumn="0" w:oddVBand="0" w:evenVBand="0" w:oddHBand="0" w:evenHBand="0" w:firstRowFirstColumn="0" w:firstRowLastColumn="0" w:lastRowFirstColumn="0" w:lastRowLastColumn="0"/>
            </w:pPr>
            <w:r w:rsidRPr="00FE4512">
              <w:t>Partner Engagement</w:t>
            </w:r>
          </w:p>
        </w:tc>
      </w:tr>
      <w:tr w:rsidR="008C1911" w:rsidRPr="00FE4512" w14:paraId="2775F376"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70F444D" w14:textId="77777777" w:rsidR="008C1911" w:rsidRPr="00FE4512" w:rsidRDefault="008C1911" w:rsidP="002C6B90">
            <w:pPr>
              <w:spacing w:after="0"/>
            </w:pPr>
            <w:r w:rsidRPr="00FE4512">
              <w:t xml:space="preserve">American Tree Farm System </w:t>
            </w:r>
          </w:p>
        </w:tc>
        <w:tc>
          <w:tcPr>
            <w:tcW w:w="864" w:type="dxa"/>
            <w:noWrap/>
            <w:vAlign w:val="center"/>
          </w:tcPr>
          <w:p w14:paraId="7FBC33D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721D67D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D26824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79615E92"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790AD7D5" w14:textId="77777777" w:rsidTr="002C6B90">
        <w:trPr>
          <w:trHeight w:val="302"/>
        </w:trPr>
        <w:tc>
          <w:tcPr>
            <w:cnfStyle w:val="001000000000" w:firstRow="0" w:lastRow="0" w:firstColumn="1" w:lastColumn="0" w:oddVBand="0" w:evenVBand="0" w:oddHBand="0" w:evenHBand="0" w:firstRowFirstColumn="0" w:firstRowLastColumn="0" w:lastRowFirstColumn="0" w:lastRowLastColumn="0"/>
            <w:tcW w:w="5972" w:type="dxa"/>
          </w:tcPr>
          <w:p w14:paraId="7309C969" w14:textId="77777777" w:rsidR="008C1911" w:rsidRPr="00FE4512" w:rsidRDefault="008C1911" w:rsidP="002C6B90">
            <w:pPr>
              <w:spacing w:after="0"/>
            </w:pPr>
            <w:r w:rsidRPr="00FE4512">
              <w:t>Audubon CA</w:t>
            </w:r>
          </w:p>
        </w:tc>
        <w:tc>
          <w:tcPr>
            <w:tcW w:w="864" w:type="dxa"/>
            <w:noWrap/>
            <w:vAlign w:val="center"/>
          </w:tcPr>
          <w:p w14:paraId="5980AF4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38D1845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58CE20D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76CEDD4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CD3B92F"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00702B0" w14:textId="77777777" w:rsidR="008C1911" w:rsidRPr="00FE4512" w:rsidRDefault="008C1911" w:rsidP="002C6B90">
            <w:pPr>
              <w:spacing w:after="0"/>
            </w:pPr>
            <w:r w:rsidRPr="00FE4512">
              <w:t>Blue Ridge-</w:t>
            </w:r>
            <w:proofErr w:type="spellStart"/>
            <w:r w:rsidRPr="00FE4512">
              <w:t>Berryessa</w:t>
            </w:r>
            <w:proofErr w:type="spellEnd"/>
            <w:r w:rsidRPr="00FE4512">
              <w:t xml:space="preserve"> Partnership</w:t>
            </w:r>
          </w:p>
        </w:tc>
        <w:tc>
          <w:tcPr>
            <w:tcW w:w="864" w:type="dxa"/>
            <w:noWrap/>
            <w:vAlign w:val="center"/>
          </w:tcPr>
          <w:p w14:paraId="17FEDA9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2715166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F09E3D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6977325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2973A3AB"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0173F7AD" w14:textId="77777777" w:rsidR="008C1911" w:rsidRPr="00FE4512" w:rsidRDefault="008C1911" w:rsidP="002C6B90">
            <w:pPr>
              <w:spacing w:after="0"/>
              <w:rPr>
                <w:rFonts w:ascii="Calibri" w:hAnsi="Calibri" w:cs="Times New Roman"/>
                <w:color w:val="000000"/>
              </w:rPr>
            </w:pPr>
            <w:r w:rsidRPr="00FE4512">
              <w:t xml:space="preserve">Bureau of Land Management (BLM) </w:t>
            </w:r>
          </w:p>
        </w:tc>
        <w:tc>
          <w:tcPr>
            <w:tcW w:w="864" w:type="dxa"/>
            <w:noWrap/>
            <w:vAlign w:val="center"/>
          </w:tcPr>
          <w:p w14:paraId="58F152C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3D019F9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02536BF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5561F15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6CE37986"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45AAF89" w14:textId="77777777" w:rsidR="008C1911" w:rsidRPr="00FE4512" w:rsidRDefault="008C1911" w:rsidP="002C6B90">
            <w:pPr>
              <w:spacing w:after="0"/>
            </w:pPr>
            <w:r w:rsidRPr="00FE4512">
              <w:t>CA Air Resources Board</w:t>
            </w:r>
          </w:p>
        </w:tc>
        <w:tc>
          <w:tcPr>
            <w:tcW w:w="864" w:type="dxa"/>
            <w:noWrap/>
            <w:vAlign w:val="center"/>
          </w:tcPr>
          <w:p w14:paraId="360D017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2BFF401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7A4AEC8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2761C58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30B40FCF"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DB9ED55" w14:textId="77777777" w:rsidR="008C1911" w:rsidRPr="00FE4512" w:rsidRDefault="008C1911" w:rsidP="002C6B90">
            <w:pPr>
              <w:spacing w:after="0"/>
            </w:pPr>
            <w:r w:rsidRPr="00FE4512">
              <w:t>CA Association of Resource Conservation Districts (CARCD)</w:t>
            </w:r>
          </w:p>
          <w:p w14:paraId="10D2C633" w14:textId="77777777" w:rsidR="008C1911" w:rsidRPr="00FE4512" w:rsidRDefault="008C1911" w:rsidP="002C6B90">
            <w:pPr>
              <w:pStyle w:val="ListParagraph"/>
              <w:numPr>
                <w:ilvl w:val="0"/>
                <w:numId w:val="19"/>
              </w:numPr>
              <w:spacing w:after="0"/>
            </w:pPr>
            <w:r w:rsidRPr="00FE4512">
              <w:t>Resource Conservation Districts (RCDs)</w:t>
            </w:r>
          </w:p>
        </w:tc>
        <w:tc>
          <w:tcPr>
            <w:tcW w:w="864" w:type="dxa"/>
            <w:noWrap/>
            <w:vAlign w:val="center"/>
          </w:tcPr>
          <w:p w14:paraId="010A50C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03CA536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03EED0E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7BD18A5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38829E34"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6CF3A11" w14:textId="77777777" w:rsidR="008C1911" w:rsidRPr="00FE4512" w:rsidRDefault="008C1911" w:rsidP="002C6B90">
            <w:pPr>
              <w:spacing w:after="0"/>
            </w:pPr>
            <w:r w:rsidRPr="00FE4512">
              <w:t>CA Biodiversity Council (CBC)</w:t>
            </w:r>
          </w:p>
        </w:tc>
        <w:tc>
          <w:tcPr>
            <w:tcW w:w="864" w:type="dxa"/>
            <w:noWrap/>
            <w:vAlign w:val="center"/>
          </w:tcPr>
          <w:p w14:paraId="56F344B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D9EFBB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72B64E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06CB18C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B6BE703"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5FBF9CD" w14:textId="77777777" w:rsidR="008C1911" w:rsidRPr="00FE4512" w:rsidRDefault="008C1911" w:rsidP="002C6B90">
            <w:pPr>
              <w:spacing w:after="0"/>
            </w:pPr>
            <w:r w:rsidRPr="00FE4512">
              <w:t>CA Board of Forestry’s Range Management Advisory Committee (RMAC)</w:t>
            </w:r>
          </w:p>
        </w:tc>
        <w:tc>
          <w:tcPr>
            <w:tcW w:w="864" w:type="dxa"/>
            <w:noWrap/>
            <w:vAlign w:val="center"/>
            <w:hideMark/>
          </w:tcPr>
          <w:p w14:paraId="2EAAD6D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6B008D6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0F3DBB6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E4C2D1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6393A185"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58A3561" w14:textId="77777777" w:rsidR="008C1911" w:rsidRPr="00FE4512" w:rsidRDefault="008C1911" w:rsidP="002C6B90">
            <w:pPr>
              <w:spacing w:after="0"/>
            </w:pPr>
            <w:r w:rsidRPr="00FE4512">
              <w:t>CA Cattlemen’s Association (CCA)</w:t>
            </w:r>
          </w:p>
        </w:tc>
        <w:tc>
          <w:tcPr>
            <w:tcW w:w="864" w:type="dxa"/>
            <w:noWrap/>
            <w:vAlign w:val="center"/>
          </w:tcPr>
          <w:p w14:paraId="322EBB8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5DD1C7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E999C5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76101F7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D2B65F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1A8593D" w14:textId="77777777" w:rsidR="008C1911" w:rsidRPr="00FE4512" w:rsidRDefault="008C1911" w:rsidP="002C6B90">
            <w:pPr>
              <w:spacing w:after="0"/>
            </w:pPr>
            <w:r w:rsidRPr="00FE4512">
              <w:t>CA Council of Land Trusts (CCLT)</w:t>
            </w:r>
          </w:p>
        </w:tc>
        <w:tc>
          <w:tcPr>
            <w:tcW w:w="864" w:type="dxa"/>
            <w:noWrap/>
            <w:vAlign w:val="center"/>
          </w:tcPr>
          <w:p w14:paraId="22743E8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60903BF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1859CBB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7E9533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63606B28"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4F3728B" w14:textId="77777777" w:rsidR="008C1911" w:rsidRPr="00FE4512" w:rsidRDefault="008C1911" w:rsidP="002C6B90">
            <w:pPr>
              <w:spacing w:after="0"/>
            </w:pPr>
            <w:r w:rsidRPr="00FE4512">
              <w:t>CA Deer Association</w:t>
            </w:r>
          </w:p>
        </w:tc>
        <w:tc>
          <w:tcPr>
            <w:tcW w:w="864" w:type="dxa"/>
            <w:noWrap/>
            <w:vAlign w:val="center"/>
          </w:tcPr>
          <w:p w14:paraId="6A7E391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760946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1F29E89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25CDCDE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1402696E"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4FBDABE" w14:textId="77777777" w:rsidR="008C1911" w:rsidRPr="00FE4512" w:rsidRDefault="008C1911" w:rsidP="002C6B90">
            <w:pPr>
              <w:spacing w:after="0"/>
            </w:pPr>
            <w:r w:rsidRPr="00FE4512">
              <w:t>CA Department of Fish and Wildlife (CDFW)</w:t>
            </w:r>
          </w:p>
          <w:p w14:paraId="4D034C24" w14:textId="77777777" w:rsidR="008C1911" w:rsidRPr="00FE4512" w:rsidRDefault="008C1911" w:rsidP="002C6B90">
            <w:pPr>
              <w:pStyle w:val="ListParagraph"/>
              <w:numPr>
                <w:ilvl w:val="0"/>
                <w:numId w:val="8"/>
              </w:numPr>
              <w:spacing w:after="0"/>
            </w:pPr>
            <w:r w:rsidRPr="00FE4512">
              <w:t>Invasive Species Program</w:t>
            </w:r>
          </w:p>
        </w:tc>
        <w:tc>
          <w:tcPr>
            <w:tcW w:w="864" w:type="dxa"/>
            <w:noWrap/>
            <w:vAlign w:val="center"/>
            <w:hideMark/>
          </w:tcPr>
          <w:p w14:paraId="128CE5D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hideMark/>
          </w:tcPr>
          <w:p w14:paraId="425AE82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hideMark/>
          </w:tcPr>
          <w:p w14:paraId="3489526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132BD7C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0006E920"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B935CE7" w14:textId="77777777" w:rsidR="008C1911" w:rsidRPr="00FE4512" w:rsidRDefault="008C1911" w:rsidP="002C6B90">
            <w:pPr>
              <w:spacing w:after="0"/>
            </w:pPr>
            <w:r w:rsidRPr="00FE4512">
              <w:t>CA Department of Forestry and Fire Protection (CAL FIRE)</w:t>
            </w:r>
          </w:p>
        </w:tc>
        <w:tc>
          <w:tcPr>
            <w:tcW w:w="864" w:type="dxa"/>
            <w:noWrap/>
            <w:vAlign w:val="center"/>
          </w:tcPr>
          <w:p w14:paraId="1F5FEFB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3E7D467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6704C8B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3D945ED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E3E5539"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242A18A4" w14:textId="77777777" w:rsidR="008C1911" w:rsidRPr="00FE4512" w:rsidRDefault="008C1911" w:rsidP="002C6B90">
            <w:pPr>
              <w:spacing w:after="0"/>
              <w:rPr>
                <w:rFonts w:ascii="Calibri" w:hAnsi="Calibri" w:cs="Times New Roman"/>
                <w:color w:val="000000"/>
              </w:rPr>
            </w:pPr>
            <w:r w:rsidRPr="00FE4512">
              <w:t>CA Department of Public Health</w:t>
            </w:r>
          </w:p>
        </w:tc>
        <w:tc>
          <w:tcPr>
            <w:tcW w:w="864" w:type="dxa"/>
            <w:noWrap/>
            <w:vAlign w:val="center"/>
          </w:tcPr>
          <w:p w14:paraId="7DFFFEE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0E2DBA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7A1179B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0B768E5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52D009DE"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8585476" w14:textId="77777777" w:rsidR="008C1911" w:rsidRPr="00FE4512" w:rsidRDefault="008C1911" w:rsidP="002C6B90">
            <w:pPr>
              <w:spacing w:after="0"/>
            </w:pPr>
            <w:r w:rsidRPr="00FE4512">
              <w:t>CA Department of Water Resources (DWR)</w:t>
            </w:r>
          </w:p>
        </w:tc>
        <w:tc>
          <w:tcPr>
            <w:tcW w:w="864" w:type="dxa"/>
            <w:noWrap/>
            <w:vAlign w:val="center"/>
          </w:tcPr>
          <w:p w14:paraId="0FACE3C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76ABD40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38F24FB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42E7D48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r>
      <w:tr w:rsidR="008C1911" w:rsidRPr="00FE4512" w14:paraId="2BB127B9"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2175B8C" w14:textId="77777777" w:rsidR="008C1911" w:rsidRPr="00FE4512" w:rsidRDefault="008C1911" w:rsidP="002C6B90">
            <w:pPr>
              <w:spacing w:after="0"/>
            </w:pPr>
            <w:r w:rsidRPr="00FE4512">
              <w:t>CA Environmental Protection Agency (</w:t>
            </w:r>
            <w:proofErr w:type="spellStart"/>
            <w:r w:rsidRPr="00FE4512">
              <w:t>CalEPA</w:t>
            </w:r>
            <w:proofErr w:type="spellEnd"/>
            <w:r w:rsidRPr="00FE4512">
              <w:t>)</w:t>
            </w:r>
          </w:p>
        </w:tc>
        <w:tc>
          <w:tcPr>
            <w:tcW w:w="864" w:type="dxa"/>
            <w:noWrap/>
            <w:vAlign w:val="center"/>
          </w:tcPr>
          <w:p w14:paraId="251FD1C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50C01A9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74C99F8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75FAA5A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2DAD82D9"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64D9F07" w14:textId="77777777" w:rsidR="008C1911" w:rsidRPr="00FE4512" w:rsidRDefault="008C1911" w:rsidP="002C6B90">
            <w:pPr>
              <w:spacing w:after="0"/>
            </w:pPr>
            <w:r w:rsidRPr="00FE4512">
              <w:t>CA Farm Bureau Federation (CFBF)</w:t>
            </w:r>
          </w:p>
        </w:tc>
        <w:tc>
          <w:tcPr>
            <w:tcW w:w="864" w:type="dxa"/>
            <w:noWrap/>
            <w:vAlign w:val="center"/>
          </w:tcPr>
          <w:p w14:paraId="2ADA999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1F42619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50A59DE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7CA6FFB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6910E24"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4819778" w14:textId="77777777" w:rsidR="008C1911" w:rsidRPr="00FE4512" w:rsidRDefault="008C1911" w:rsidP="002C6B90">
            <w:pPr>
              <w:spacing w:after="0"/>
            </w:pPr>
            <w:r w:rsidRPr="00FE4512">
              <w:t>CA Fire Safe Council</w:t>
            </w:r>
          </w:p>
        </w:tc>
        <w:tc>
          <w:tcPr>
            <w:tcW w:w="864" w:type="dxa"/>
            <w:noWrap/>
            <w:vAlign w:val="center"/>
          </w:tcPr>
          <w:p w14:paraId="2A9CD23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5D39C9D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0D00537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608E84F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04766C17"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5D85D50" w14:textId="77777777" w:rsidR="008C1911" w:rsidRPr="00FE4512" w:rsidRDefault="008C1911" w:rsidP="002C6B90">
            <w:pPr>
              <w:spacing w:after="0"/>
            </w:pPr>
            <w:r w:rsidRPr="00FE4512">
              <w:t>CA Forest Pest Council</w:t>
            </w:r>
          </w:p>
        </w:tc>
        <w:tc>
          <w:tcPr>
            <w:tcW w:w="864" w:type="dxa"/>
            <w:noWrap/>
            <w:vAlign w:val="center"/>
          </w:tcPr>
          <w:p w14:paraId="28807E8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4840C2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38D292E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15A68E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1225C98"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E1D547F" w14:textId="77777777" w:rsidR="008C1911" w:rsidRPr="00FE4512" w:rsidRDefault="008C1911" w:rsidP="002C6B90">
            <w:pPr>
              <w:spacing w:after="0"/>
            </w:pPr>
            <w:r w:rsidRPr="00FE4512">
              <w:t>CA Invasive Plant Council</w:t>
            </w:r>
          </w:p>
        </w:tc>
        <w:tc>
          <w:tcPr>
            <w:tcW w:w="864" w:type="dxa"/>
            <w:noWrap/>
            <w:vAlign w:val="center"/>
            <w:hideMark/>
          </w:tcPr>
          <w:p w14:paraId="563F5C9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57CF0BC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3D02C63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2E7B741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343C4556"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2E4707D0" w14:textId="77777777" w:rsidR="008C1911" w:rsidRPr="00FE4512" w:rsidRDefault="008C1911" w:rsidP="002C6B90">
            <w:pPr>
              <w:spacing w:after="0"/>
            </w:pPr>
            <w:r w:rsidRPr="00FE4512">
              <w:t>CA Licensed Foresters</w:t>
            </w:r>
          </w:p>
        </w:tc>
        <w:tc>
          <w:tcPr>
            <w:tcW w:w="864" w:type="dxa"/>
            <w:noWrap/>
            <w:vAlign w:val="center"/>
          </w:tcPr>
          <w:p w14:paraId="7603932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231EC4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504346C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3FFEFCF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60FE7C8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73CBC67" w14:textId="77777777" w:rsidR="008C1911" w:rsidRPr="00FE4512" w:rsidRDefault="008C1911" w:rsidP="002C6B90">
            <w:pPr>
              <w:spacing w:after="0"/>
            </w:pPr>
            <w:r w:rsidRPr="00FE4512">
              <w:t>CA Native Grassland Association</w:t>
            </w:r>
          </w:p>
        </w:tc>
        <w:tc>
          <w:tcPr>
            <w:tcW w:w="864" w:type="dxa"/>
            <w:noWrap/>
            <w:vAlign w:val="center"/>
          </w:tcPr>
          <w:p w14:paraId="40146BD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6A793E2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4852BA2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28BC75C3"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E06E483"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DFC13D9" w14:textId="77777777" w:rsidR="008C1911" w:rsidRPr="00FE4512" w:rsidRDefault="008C1911" w:rsidP="002C6B90">
            <w:pPr>
              <w:spacing w:after="0"/>
            </w:pPr>
            <w:r w:rsidRPr="00FE4512">
              <w:t>CA Native Plant Society</w:t>
            </w:r>
          </w:p>
        </w:tc>
        <w:tc>
          <w:tcPr>
            <w:tcW w:w="864" w:type="dxa"/>
            <w:noWrap/>
            <w:vAlign w:val="center"/>
          </w:tcPr>
          <w:p w14:paraId="6A92264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3D33F5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5A31ECB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4853B30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1A721538"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9794370" w14:textId="77777777" w:rsidR="008C1911" w:rsidRPr="00FE4512" w:rsidRDefault="008C1911" w:rsidP="002C6B90">
            <w:pPr>
              <w:spacing w:after="0"/>
            </w:pPr>
            <w:r w:rsidRPr="00FE4512">
              <w:t>CA Rangeland Conservation Coalition (CRCC)</w:t>
            </w:r>
          </w:p>
        </w:tc>
        <w:tc>
          <w:tcPr>
            <w:tcW w:w="864" w:type="dxa"/>
            <w:noWrap/>
            <w:vAlign w:val="center"/>
          </w:tcPr>
          <w:p w14:paraId="3C1D1553"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42C7F1E3"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0B97580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819A23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5AA5E70"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25A4C004" w14:textId="77777777" w:rsidR="008C1911" w:rsidRPr="00FE4512" w:rsidRDefault="008C1911" w:rsidP="002C6B90">
            <w:pPr>
              <w:spacing w:after="0"/>
            </w:pPr>
            <w:r w:rsidRPr="00FE4512">
              <w:t>CA Rangeland Trust</w:t>
            </w:r>
          </w:p>
        </w:tc>
        <w:tc>
          <w:tcPr>
            <w:tcW w:w="864" w:type="dxa"/>
            <w:noWrap/>
            <w:vAlign w:val="center"/>
          </w:tcPr>
          <w:p w14:paraId="3C67158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59B26942"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2C7CFB2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51BC739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DD4E80D"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33F5C395" w14:textId="77777777" w:rsidR="008C1911" w:rsidRPr="00FE4512" w:rsidRDefault="008C1911" w:rsidP="002C6B90">
            <w:pPr>
              <w:spacing w:after="0"/>
              <w:rPr>
                <w:rFonts w:ascii="Calibri" w:hAnsi="Calibri" w:cs="Times New Roman"/>
                <w:color w:val="000000"/>
              </w:rPr>
            </w:pPr>
            <w:r w:rsidRPr="00FE4512">
              <w:t xml:space="preserve">CA Roundtable on Agriculture and the Environment </w:t>
            </w:r>
          </w:p>
        </w:tc>
        <w:tc>
          <w:tcPr>
            <w:tcW w:w="864" w:type="dxa"/>
            <w:noWrap/>
            <w:vAlign w:val="center"/>
          </w:tcPr>
          <w:p w14:paraId="765CFD3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86C5D1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203BF0E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3696AF6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5C222EC"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BD7136F" w14:textId="77777777" w:rsidR="008C1911" w:rsidRPr="00FE4512" w:rsidRDefault="008C1911" w:rsidP="002C6B90">
            <w:pPr>
              <w:spacing w:after="0"/>
              <w:rPr>
                <w:rFonts w:ascii="Calibri" w:hAnsi="Calibri" w:cs="Times New Roman"/>
                <w:color w:val="000000"/>
              </w:rPr>
            </w:pPr>
            <w:r w:rsidRPr="00FE4512">
              <w:lastRenderedPageBreak/>
              <w:t>CA Water Quality Monitoring Council</w:t>
            </w:r>
          </w:p>
        </w:tc>
        <w:tc>
          <w:tcPr>
            <w:tcW w:w="864" w:type="dxa"/>
            <w:noWrap/>
            <w:vAlign w:val="center"/>
          </w:tcPr>
          <w:p w14:paraId="05118BEE"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D31CDA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AAB4F3E"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290BD39E"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9CEC4E1"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3C29F5C" w14:textId="77777777" w:rsidR="008C1911" w:rsidRPr="00FE4512" w:rsidRDefault="008C1911" w:rsidP="002C6B90">
            <w:pPr>
              <w:spacing w:after="0"/>
            </w:pPr>
            <w:r w:rsidRPr="00FE4512">
              <w:t>CA Wool Growers Association (CWGA)</w:t>
            </w:r>
          </w:p>
        </w:tc>
        <w:tc>
          <w:tcPr>
            <w:tcW w:w="864" w:type="dxa"/>
            <w:noWrap/>
            <w:vAlign w:val="center"/>
          </w:tcPr>
          <w:p w14:paraId="1C686E4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6D5B7C2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69B790C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23A189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BC508FA"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C63CC06" w14:textId="77777777" w:rsidR="008C1911" w:rsidRPr="00FE4512" w:rsidRDefault="008C1911" w:rsidP="002C6B90">
            <w:pPr>
              <w:spacing w:after="0"/>
            </w:pPr>
            <w:proofErr w:type="spellStart"/>
            <w:r w:rsidRPr="00FE4512">
              <w:t>CalRecycle</w:t>
            </w:r>
            <w:proofErr w:type="spellEnd"/>
          </w:p>
        </w:tc>
        <w:tc>
          <w:tcPr>
            <w:tcW w:w="864" w:type="dxa"/>
            <w:noWrap/>
            <w:vAlign w:val="center"/>
          </w:tcPr>
          <w:p w14:paraId="3B96C55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221C84A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3B1AA8EE"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8CF824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7268F81"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0F620FB" w14:textId="77777777" w:rsidR="008C1911" w:rsidRPr="00FE4512" w:rsidRDefault="008C1911" w:rsidP="002C6B90">
            <w:pPr>
              <w:spacing w:after="0"/>
            </w:pPr>
            <w:r w:rsidRPr="00FE4512">
              <w:t>Central Coast Rangeland Coalition (CCRC)</w:t>
            </w:r>
          </w:p>
        </w:tc>
        <w:tc>
          <w:tcPr>
            <w:tcW w:w="864" w:type="dxa"/>
            <w:noWrap/>
            <w:vAlign w:val="center"/>
          </w:tcPr>
          <w:p w14:paraId="2D5C25E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43281944"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745E1E9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59C78AD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5D647E8"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D5C3E8C" w14:textId="77777777" w:rsidR="008C1911" w:rsidRPr="00FE4512" w:rsidRDefault="008C1911" w:rsidP="002C6B90">
            <w:pPr>
              <w:spacing w:after="0"/>
            </w:pPr>
            <w:r w:rsidRPr="00FE4512">
              <w:t>City and County Governments</w:t>
            </w:r>
          </w:p>
        </w:tc>
        <w:tc>
          <w:tcPr>
            <w:tcW w:w="864" w:type="dxa"/>
            <w:noWrap/>
          </w:tcPr>
          <w:p w14:paraId="56D8764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tcPr>
          <w:p w14:paraId="493E272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tcPr>
          <w:p w14:paraId="7072020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60C58D9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2180E62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8914587" w14:textId="77777777" w:rsidR="008C1911" w:rsidRPr="00FE4512" w:rsidRDefault="008C1911" w:rsidP="002C6B90">
            <w:pPr>
              <w:spacing w:after="0"/>
            </w:pPr>
            <w:r w:rsidRPr="00FE4512">
              <w:t xml:space="preserve">Climate Action Reserve </w:t>
            </w:r>
          </w:p>
        </w:tc>
        <w:tc>
          <w:tcPr>
            <w:tcW w:w="864" w:type="dxa"/>
            <w:noWrap/>
            <w:vAlign w:val="center"/>
          </w:tcPr>
          <w:p w14:paraId="5825395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27167F2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2518B0E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3F46FDB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232BC048"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909F2E7" w14:textId="77777777" w:rsidR="008C1911" w:rsidRPr="00FE4512" w:rsidRDefault="008C1911" w:rsidP="002C6B90">
            <w:pPr>
              <w:spacing w:after="0"/>
            </w:pPr>
            <w:r w:rsidRPr="00FE4512">
              <w:t>Eel River Forum</w:t>
            </w:r>
          </w:p>
        </w:tc>
        <w:tc>
          <w:tcPr>
            <w:tcW w:w="864" w:type="dxa"/>
            <w:noWrap/>
            <w:vAlign w:val="center"/>
          </w:tcPr>
          <w:p w14:paraId="3DB8837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A98A6F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7D49AAF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E31AFA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9AA7E7B"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07C493F" w14:textId="77777777" w:rsidR="008C1911" w:rsidRPr="00FE4512" w:rsidRDefault="008C1911" w:rsidP="002C6B90">
            <w:pPr>
              <w:spacing w:after="0"/>
            </w:pPr>
            <w:proofErr w:type="spellStart"/>
            <w:r w:rsidRPr="00FE4512">
              <w:t>FireScape</w:t>
            </w:r>
            <w:proofErr w:type="spellEnd"/>
            <w:r w:rsidRPr="00FE4512">
              <w:t xml:space="preserve"> Mendocino</w:t>
            </w:r>
          </w:p>
        </w:tc>
        <w:tc>
          <w:tcPr>
            <w:tcW w:w="864" w:type="dxa"/>
            <w:noWrap/>
            <w:vAlign w:val="center"/>
          </w:tcPr>
          <w:p w14:paraId="1B12CD7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3B61A81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2C7B8F3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1B31342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06F39DF2"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2CC30502" w14:textId="77777777" w:rsidR="008C1911" w:rsidRPr="00FE4512" w:rsidRDefault="008C1911" w:rsidP="002C6B90">
            <w:pPr>
              <w:spacing w:after="0"/>
            </w:pPr>
            <w:r w:rsidRPr="00FE4512">
              <w:t>Forest Climate Action Team</w:t>
            </w:r>
          </w:p>
        </w:tc>
        <w:tc>
          <w:tcPr>
            <w:tcW w:w="864" w:type="dxa"/>
            <w:noWrap/>
            <w:vAlign w:val="center"/>
            <w:hideMark/>
          </w:tcPr>
          <w:p w14:paraId="50A3ECC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3BBF59F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36EB6A7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0603C3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2A9354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AFEFFB7" w14:textId="77777777" w:rsidR="008C1911" w:rsidRPr="00FE4512" w:rsidRDefault="008C1911" w:rsidP="002C6B90">
            <w:pPr>
              <w:spacing w:after="0"/>
            </w:pPr>
            <w:r w:rsidRPr="00FE4512">
              <w:t xml:space="preserve">Forest Legacy Program </w:t>
            </w:r>
          </w:p>
        </w:tc>
        <w:tc>
          <w:tcPr>
            <w:tcW w:w="864" w:type="dxa"/>
            <w:noWrap/>
            <w:vAlign w:val="center"/>
          </w:tcPr>
          <w:p w14:paraId="33A4FD8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5B9F818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1139158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55FC7F3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13EDB54"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06DA588" w14:textId="77777777" w:rsidR="008C1911" w:rsidRPr="00FE4512" w:rsidRDefault="008C1911" w:rsidP="002C6B90">
            <w:pPr>
              <w:spacing w:after="0"/>
            </w:pPr>
            <w:r w:rsidRPr="00FE4512">
              <w:t>Invasive Species Council of CA</w:t>
            </w:r>
          </w:p>
        </w:tc>
        <w:tc>
          <w:tcPr>
            <w:tcW w:w="864" w:type="dxa"/>
            <w:noWrap/>
            <w:vAlign w:val="center"/>
            <w:hideMark/>
          </w:tcPr>
          <w:p w14:paraId="497429D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087642B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3BE990D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A664A5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BE1333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370D253" w14:textId="77777777" w:rsidR="008C1911" w:rsidRPr="00FE4512" w:rsidRDefault="008C1911" w:rsidP="002C6B90">
            <w:pPr>
              <w:spacing w:after="0"/>
            </w:pPr>
            <w:r w:rsidRPr="00FE4512">
              <w:t>Joint Ventures for Bird Conservation</w:t>
            </w:r>
          </w:p>
          <w:p w14:paraId="0A418575" w14:textId="77777777" w:rsidR="008C1911" w:rsidRPr="00FE4512" w:rsidRDefault="008C1911" w:rsidP="002C6B90">
            <w:pPr>
              <w:pStyle w:val="ListParagraph"/>
              <w:numPr>
                <w:ilvl w:val="0"/>
                <w:numId w:val="6"/>
              </w:numPr>
              <w:spacing w:after="0" w:line="240" w:lineRule="auto"/>
            </w:pPr>
            <w:r w:rsidRPr="00FE4512">
              <w:t>Central Valley Joint Venture</w:t>
            </w:r>
          </w:p>
          <w:p w14:paraId="0EA9A20A" w14:textId="77777777" w:rsidR="008C1911" w:rsidRPr="00FE4512" w:rsidRDefault="008C1911" w:rsidP="002C6B90">
            <w:pPr>
              <w:pStyle w:val="ListParagraph"/>
              <w:numPr>
                <w:ilvl w:val="0"/>
                <w:numId w:val="6"/>
              </w:numPr>
              <w:spacing w:after="0" w:line="240" w:lineRule="auto"/>
            </w:pPr>
            <w:r w:rsidRPr="00FE4512">
              <w:t>Pacific Birds Habitat Joint Venture</w:t>
            </w:r>
          </w:p>
          <w:p w14:paraId="1CBA0684" w14:textId="77777777" w:rsidR="008C1911" w:rsidRPr="00FE4512" w:rsidRDefault="008C1911" w:rsidP="002C6B90">
            <w:pPr>
              <w:pStyle w:val="ListParagraph"/>
              <w:numPr>
                <w:ilvl w:val="0"/>
                <w:numId w:val="6"/>
              </w:numPr>
              <w:spacing w:after="0" w:line="240" w:lineRule="auto"/>
            </w:pPr>
            <w:r w:rsidRPr="00FE4512">
              <w:t>San Francisco Bay Joint Venture</w:t>
            </w:r>
          </w:p>
          <w:p w14:paraId="2798C83A" w14:textId="77777777" w:rsidR="008C1911" w:rsidRPr="00FE4512" w:rsidRDefault="008C1911" w:rsidP="002C6B90">
            <w:pPr>
              <w:pStyle w:val="ListParagraph"/>
              <w:numPr>
                <w:ilvl w:val="0"/>
                <w:numId w:val="6"/>
              </w:numPr>
              <w:spacing w:after="0" w:line="240" w:lineRule="auto"/>
            </w:pPr>
            <w:r w:rsidRPr="00FE4512">
              <w:t>Sonoran Joint Venture</w:t>
            </w:r>
          </w:p>
          <w:p w14:paraId="2B461D7B" w14:textId="77777777" w:rsidR="008C1911" w:rsidRPr="00FE4512" w:rsidRDefault="008C1911" w:rsidP="002C6B90">
            <w:pPr>
              <w:pStyle w:val="ListParagraph"/>
              <w:numPr>
                <w:ilvl w:val="0"/>
                <w:numId w:val="6"/>
              </w:numPr>
              <w:spacing w:after="0" w:line="240" w:lineRule="auto"/>
            </w:pPr>
            <w:r w:rsidRPr="00FE4512">
              <w:t>Intermountain West Joint Venture</w:t>
            </w:r>
          </w:p>
        </w:tc>
        <w:tc>
          <w:tcPr>
            <w:tcW w:w="864" w:type="dxa"/>
            <w:noWrap/>
            <w:vAlign w:val="center"/>
          </w:tcPr>
          <w:p w14:paraId="3BE5CB4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79B53E1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391BA82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750F028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38591D08"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97678C1" w14:textId="77777777" w:rsidR="008C1911" w:rsidRPr="00FE4512" w:rsidRDefault="008C1911" w:rsidP="002C6B90">
            <w:pPr>
              <w:spacing w:after="0"/>
            </w:pPr>
            <w:r w:rsidRPr="00FE4512">
              <w:t>Landowners</w:t>
            </w:r>
          </w:p>
        </w:tc>
        <w:tc>
          <w:tcPr>
            <w:tcW w:w="864" w:type="dxa"/>
            <w:noWrap/>
          </w:tcPr>
          <w:p w14:paraId="010371A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tcPr>
          <w:p w14:paraId="7C2C294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tcPr>
          <w:p w14:paraId="45393EB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tcPr>
          <w:p w14:paraId="4027223C"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1B41E6B1"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DBB8F73" w14:textId="77777777" w:rsidR="008C1911" w:rsidRPr="00FE4512" w:rsidRDefault="008C1911" w:rsidP="002C6B90">
            <w:pPr>
              <w:spacing w:after="0"/>
            </w:pPr>
            <w:r w:rsidRPr="00FE4512">
              <w:t>Landscape Conservation Cooperatives (LCC)</w:t>
            </w:r>
          </w:p>
        </w:tc>
        <w:tc>
          <w:tcPr>
            <w:tcW w:w="864" w:type="dxa"/>
            <w:noWrap/>
            <w:vAlign w:val="center"/>
            <w:hideMark/>
          </w:tcPr>
          <w:p w14:paraId="2F7B1CE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hideMark/>
          </w:tcPr>
          <w:p w14:paraId="2111640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33370F4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6252BDA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CB97033"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A3BCAEC" w14:textId="77777777" w:rsidR="008C1911" w:rsidRPr="00FE4512" w:rsidRDefault="008C1911" w:rsidP="002C6B90">
            <w:pPr>
              <w:spacing w:after="0"/>
            </w:pPr>
            <w:r w:rsidRPr="00FE4512">
              <w:t xml:space="preserve">Local Land Trusts </w:t>
            </w:r>
          </w:p>
        </w:tc>
        <w:tc>
          <w:tcPr>
            <w:tcW w:w="864" w:type="dxa"/>
            <w:noWrap/>
            <w:vAlign w:val="center"/>
          </w:tcPr>
          <w:p w14:paraId="72E4A98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948B28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04F5C31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6349AE8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1179905" w14:textId="77777777" w:rsidTr="002C6B90">
        <w:trPr>
          <w:trHeight w:val="302"/>
        </w:trPr>
        <w:tc>
          <w:tcPr>
            <w:cnfStyle w:val="001000000000" w:firstRow="0" w:lastRow="0" w:firstColumn="1" w:lastColumn="0" w:oddVBand="0" w:evenVBand="0" w:oddHBand="0" w:evenHBand="0" w:firstRowFirstColumn="0" w:firstRowLastColumn="0" w:lastRowFirstColumn="0" w:lastRowLastColumn="0"/>
            <w:tcW w:w="5972" w:type="dxa"/>
          </w:tcPr>
          <w:p w14:paraId="1112115F" w14:textId="77777777" w:rsidR="008C1911" w:rsidRPr="00FE4512" w:rsidRDefault="008C1911" w:rsidP="002C6B90">
            <w:pPr>
              <w:spacing w:after="0"/>
            </w:pPr>
            <w:proofErr w:type="spellStart"/>
            <w:r w:rsidRPr="00FE4512">
              <w:t>Mayacamas</w:t>
            </w:r>
            <w:proofErr w:type="spellEnd"/>
            <w:r w:rsidRPr="00FE4512">
              <w:t xml:space="preserve"> Forum (with Pepperwood Preserve)</w:t>
            </w:r>
          </w:p>
        </w:tc>
        <w:tc>
          <w:tcPr>
            <w:tcW w:w="864" w:type="dxa"/>
            <w:noWrap/>
            <w:vAlign w:val="center"/>
          </w:tcPr>
          <w:p w14:paraId="7D312FD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630646F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02DE551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2674276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7F6BFB06" w14:textId="77777777" w:rsidTr="002C6B9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72" w:type="dxa"/>
          </w:tcPr>
          <w:p w14:paraId="11562B10" w14:textId="77777777" w:rsidR="008C1911" w:rsidRPr="00FE4512" w:rsidRDefault="008C1911" w:rsidP="002C6B90">
            <w:pPr>
              <w:spacing w:after="0"/>
            </w:pPr>
            <w:r w:rsidRPr="00FE4512">
              <w:t>National Parks Service (NPS)</w:t>
            </w:r>
          </w:p>
        </w:tc>
        <w:tc>
          <w:tcPr>
            <w:tcW w:w="864" w:type="dxa"/>
            <w:noWrap/>
            <w:vAlign w:val="center"/>
          </w:tcPr>
          <w:p w14:paraId="31BEBAE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7D155C0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37785B26"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1F4D9C2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0CFD2C4D" w14:textId="77777777" w:rsidTr="002C6B90">
        <w:trPr>
          <w:trHeight w:val="302"/>
        </w:trPr>
        <w:tc>
          <w:tcPr>
            <w:cnfStyle w:val="001000000000" w:firstRow="0" w:lastRow="0" w:firstColumn="1" w:lastColumn="0" w:oddVBand="0" w:evenVBand="0" w:oddHBand="0" w:evenHBand="0" w:firstRowFirstColumn="0" w:firstRowLastColumn="0" w:lastRowFirstColumn="0" w:lastRowLastColumn="0"/>
            <w:tcW w:w="5972" w:type="dxa"/>
            <w:hideMark/>
          </w:tcPr>
          <w:p w14:paraId="6C8A0F3C" w14:textId="77777777" w:rsidR="008C1911" w:rsidRPr="00FE4512" w:rsidRDefault="008C1911" w:rsidP="002C6B90">
            <w:pPr>
              <w:spacing w:after="0"/>
            </w:pPr>
            <w:r w:rsidRPr="00FE4512">
              <w:t>Natural Resources Conservation Service (NRCS)</w:t>
            </w:r>
          </w:p>
          <w:p w14:paraId="07776CF5" w14:textId="77777777" w:rsidR="008C1911" w:rsidRPr="00FE4512" w:rsidRDefault="008C1911" w:rsidP="002C6B90">
            <w:pPr>
              <w:pStyle w:val="ListParagraph"/>
              <w:numPr>
                <w:ilvl w:val="0"/>
                <w:numId w:val="7"/>
              </w:numPr>
              <w:spacing w:after="0"/>
              <w:rPr>
                <w:rFonts w:ascii="Calibri" w:hAnsi="Calibri" w:cs="Times New Roman"/>
                <w:color w:val="000000"/>
              </w:rPr>
            </w:pPr>
            <w:r w:rsidRPr="00FE4512">
              <w:t>State Technical Advisory Committee (STAC)</w:t>
            </w:r>
          </w:p>
        </w:tc>
        <w:tc>
          <w:tcPr>
            <w:tcW w:w="864" w:type="dxa"/>
            <w:noWrap/>
            <w:vAlign w:val="center"/>
          </w:tcPr>
          <w:p w14:paraId="0B9BA5B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D31CFA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2AF7EF8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04AD720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55DDF109"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79935B3" w14:textId="77777777" w:rsidR="008C1911" w:rsidRPr="00FE4512" w:rsidRDefault="008C1911" w:rsidP="002C6B90">
            <w:pPr>
              <w:spacing w:after="0"/>
            </w:pPr>
            <w:r w:rsidRPr="00FE4512">
              <w:t>Northern Sierra Partnership</w:t>
            </w:r>
          </w:p>
        </w:tc>
        <w:tc>
          <w:tcPr>
            <w:tcW w:w="864" w:type="dxa"/>
            <w:noWrap/>
            <w:vAlign w:val="center"/>
          </w:tcPr>
          <w:p w14:paraId="7BAE08E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5E98E0A2"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29EE88C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3F024A0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7D58FDE7"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E74DCF5" w14:textId="77777777" w:rsidR="008C1911" w:rsidRPr="00FE4512" w:rsidRDefault="008C1911" w:rsidP="002C6B90">
            <w:pPr>
              <w:spacing w:after="0"/>
              <w:rPr>
                <w:rFonts w:ascii="Calibri" w:hAnsi="Calibri" w:cs="Times New Roman"/>
                <w:color w:val="000000"/>
              </w:rPr>
            </w:pPr>
            <w:r w:rsidRPr="00FE4512">
              <w:t>Pacific Forest Trust</w:t>
            </w:r>
          </w:p>
        </w:tc>
        <w:tc>
          <w:tcPr>
            <w:tcW w:w="864" w:type="dxa"/>
            <w:noWrap/>
            <w:vAlign w:val="center"/>
          </w:tcPr>
          <w:p w14:paraId="244D720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4A1D4EC3"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1637A3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0544E9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r>
      <w:tr w:rsidR="008C1911" w:rsidRPr="00FE4512" w14:paraId="3318F911" w14:textId="77777777" w:rsidTr="002C6B9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72" w:type="dxa"/>
          </w:tcPr>
          <w:p w14:paraId="5A118672" w14:textId="77777777" w:rsidR="008C1911" w:rsidRPr="00FE4512" w:rsidRDefault="008C1911" w:rsidP="002C6B90">
            <w:pPr>
              <w:spacing w:after="0"/>
            </w:pPr>
            <w:r w:rsidRPr="00FE4512">
              <w:t>Point Blue Conservation Science</w:t>
            </w:r>
          </w:p>
        </w:tc>
        <w:tc>
          <w:tcPr>
            <w:tcW w:w="864" w:type="dxa"/>
            <w:noWrap/>
            <w:vAlign w:val="center"/>
          </w:tcPr>
          <w:p w14:paraId="6D5FA33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9068DF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5B80194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5C57E5D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17D199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6017CF19" w14:textId="77777777" w:rsidR="008C1911" w:rsidRPr="00FE4512" w:rsidRDefault="008C1911" w:rsidP="002C6B90">
            <w:pPr>
              <w:spacing w:after="0"/>
              <w:rPr>
                <w:rFonts w:ascii="Calibri" w:hAnsi="Calibri" w:cs="Times New Roman"/>
                <w:color w:val="000000"/>
              </w:rPr>
            </w:pPr>
            <w:r w:rsidRPr="00FE4512">
              <w:t xml:space="preserve">Sierra Nevada Conservancy </w:t>
            </w:r>
          </w:p>
        </w:tc>
        <w:tc>
          <w:tcPr>
            <w:tcW w:w="864" w:type="dxa"/>
            <w:noWrap/>
            <w:vAlign w:val="center"/>
          </w:tcPr>
          <w:p w14:paraId="0C70EEB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381B26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01A5D271"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5186F54B"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295FE293"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74B5E8A" w14:textId="77777777" w:rsidR="008C1911" w:rsidRPr="00FE4512" w:rsidRDefault="008C1911" w:rsidP="002C6B90">
            <w:pPr>
              <w:spacing w:after="0"/>
            </w:pPr>
            <w:r w:rsidRPr="00FE4512">
              <w:t>Sierra Pacific Industry</w:t>
            </w:r>
          </w:p>
        </w:tc>
        <w:tc>
          <w:tcPr>
            <w:tcW w:w="864" w:type="dxa"/>
            <w:noWrap/>
            <w:vAlign w:val="center"/>
          </w:tcPr>
          <w:p w14:paraId="2176C62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49D718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071854C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4B7A2EB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5CCE6E6"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E83FA0A" w14:textId="77777777" w:rsidR="008C1911" w:rsidRPr="00FE4512" w:rsidRDefault="008C1911" w:rsidP="002C6B90">
            <w:pPr>
              <w:spacing w:after="0"/>
            </w:pPr>
            <w:r w:rsidRPr="00FE4512">
              <w:t>Society for American Foresters</w:t>
            </w:r>
          </w:p>
        </w:tc>
        <w:tc>
          <w:tcPr>
            <w:tcW w:w="864" w:type="dxa"/>
            <w:noWrap/>
            <w:vAlign w:val="center"/>
          </w:tcPr>
          <w:p w14:paraId="081C4D4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40CCF84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125E909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50DCE86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BC2C84F" w14:textId="77777777" w:rsidTr="002C6B9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72" w:type="dxa"/>
          </w:tcPr>
          <w:p w14:paraId="60C2EED4" w14:textId="77777777" w:rsidR="008C1911" w:rsidRPr="00FE4512" w:rsidRDefault="008C1911" w:rsidP="002C6B90">
            <w:pPr>
              <w:spacing w:after="0"/>
            </w:pPr>
            <w:r w:rsidRPr="00FE4512">
              <w:t>Society of Range Management – CA-Pacific Section (CALPAC-SRM)</w:t>
            </w:r>
          </w:p>
        </w:tc>
        <w:tc>
          <w:tcPr>
            <w:tcW w:w="864" w:type="dxa"/>
            <w:noWrap/>
            <w:vAlign w:val="center"/>
          </w:tcPr>
          <w:p w14:paraId="31511CB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FC7B9A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7C2A0A5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73DBA12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54433E5E" w14:textId="77777777" w:rsidTr="002C6B90">
        <w:trPr>
          <w:trHeight w:val="302"/>
        </w:trPr>
        <w:tc>
          <w:tcPr>
            <w:cnfStyle w:val="001000000000" w:firstRow="0" w:lastRow="0" w:firstColumn="1" w:lastColumn="0" w:oddVBand="0" w:evenVBand="0" w:oddHBand="0" w:evenHBand="0" w:firstRowFirstColumn="0" w:firstRowLastColumn="0" w:lastRowFirstColumn="0" w:lastRowLastColumn="0"/>
            <w:tcW w:w="5972" w:type="dxa"/>
          </w:tcPr>
          <w:p w14:paraId="0A8B68E0" w14:textId="77777777" w:rsidR="008C1911" w:rsidRPr="00FE4512" w:rsidRDefault="008C1911" w:rsidP="002C6B90">
            <w:pPr>
              <w:spacing w:after="0"/>
            </w:pPr>
            <w:r w:rsidRPr="00FE4512">
              <w:t>Southern Sierra Partnership</w:t>
            </w:r>
          </w:p>
        </w:tc>
        <w:tc>
          <w:tcPr>
            <w:tcW w:w="864" w:type="dxa"/>
            <w:noWrap/>
            <w:vAlign w:val="center"/>
          </w:tcPr>
          <w:p w14:paraId="21431B9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26871F64"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28CC128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37EE83C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BBC74C2"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2BC6F65" w14:textId="77777777" w:rsidR="008C1911" w:rsidRPr="00FE4512" w:rsidRDefault="008C1911" w:rsidP="002C6B90">
            <w:pPr>
              <w:spacing w:after="0"/>
            </w:pPr>
            <w:r w:rsidRPr="00FE4512">
              <w:t>State Water Resources Control Board (SWRCB)</w:t>
            </w:r>
          </w:p>
        </w:tc>
        <w:tc>
          <w:tcPr>
            <w:tcW w:w="864" w:type="dxa"/>
            <w:noWrap/>
            <w:vAlign w:val="center"/>
          </w:tcPr>
          <w:p w14:paraId="020A47F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5F779323" w14:textId="4EC0FF9A" w:rsidR="008C1911" w:rsidRPr="00FE4512" w:rsidRDefault="00CB3A7F"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hideMark/>
          </w:tcPr>
          <w:p w14:paraId="09549FB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E7F7BC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79A64363"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7D80CCC" w14:textId="77777777" w:rsidR="008C1911" w:rsidRPr="00FE4512" w:rsidRDefault="008C1911" w:rsidP="002C6B90">
            <w:pPr>
              <w:spacing w:after="0"/>
            </w:pPr>
            <w:r w:rsidRPr="00FE4512">
              <w:t>Strategic Growth Council (SGC)</w:t>
            </w:r>
          </w:p>
        </w:tc>
        <w:tc>
          <w:tcPr>
            <w:tcW w:w="864" w:type="dxa"/>
            <w:noWrap/>
            <w:vAlign w:val="center"/>
          </w:tcPr>
          <w:p w14:paraId="566FAB2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1506B89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3DE51BA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1962AD7D"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C187317"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A7428E5" w14:textId="77777777" w:rsidR="008C1911" w:rsidRPr="00FE4512" w:rsidRDefault="008C1911" w:rsidP="002C6B90">
            <w:pPr>
              <w:spacing w:after="0"/>
            </w:pPr>
            <w:proofErr w:type="spellStart"/>
            <w:r w:rsidRPr="00FE4512">
              <w:t>Tejon</w:t>
            </w:r>
            <w:proofErr w:type="spellEnd"/>
            <w:r w:rsidRPr="00FE4512">
              <w:t xml:space="preserve"> Ranch Conservancy</w:t>
            </w:r>
          </w:p>
        </w:tc>
        <w:tc>
          <w:tcPr>
            <w:tcW w:w="864" w:type="dxa"/>
            <w:noWrap/>
            <w:vAlign w:val="center"/>
          </w:tcPr>
          <w:p w14:paraId="5551C3D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3CD1EEA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5CBE8D8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15489212"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64389F5F"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103F5D2" w14:textId="77777777" w:rsidR="008C1911" w:rsidRPr="00FE4512" w:rsidRDefault="008C1911" w:rsidP="002C6B90">
            <w:pPr>
              <w:spacing w:after="0"/>
            </w:pPr>
            <w:r w:rsidRPr="00FE4512">
              <w:lastRenderedPageBreak/>
              <w:t>The Nature Conservancy (TNC)</w:t>
            </w:r>
          </w:p>
        </w:tc>
        <w:tc>
          <w:tcPr>
            <w:tcW w:w="864" w:type="dxa"/>
            <w:noWrap/>
            <w:vAlign w:val="center"/>
          </w:tcPr>
          <w:p w14:paraId="3FFA698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04AF642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hideMark/>
          </w:tcPr>
          <w:p w14:paraId="57A19BD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6DE423A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4118E491" w14:textId="77777777" w:rsidTr="002C6B9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72" w:type="dxa"/>
          </w:tcPr>
          <w:p w14:paraId="6B46FA51" w14:textId="77777777" w:rsidR="008C1911" w:rsidRPr="00FE4512" w:rsidRDefault="008C1911" w:rsidP="002C6B90">
            <w:pPr>
              <w:spacing w:after="0"/>
              <w:rPr>
                <w:rFonts w:ascii="Calibri" w:hAnsi="Calibri" w:cs="Times New Roman"/>
                <w:b w:val="0"/>
                <w:color w:val="000000"/>
              </w:rPr>
            </w:pPr>
            <w:r w:rsidRPr="00FE4512">
              <w:t>Timber Regulation and Forest Restoration Program</w:t>
            </w:r>
          </w:p>
        </w:tc>
        <w:tc>
          <w:tcPr>
            <w:tcW w:w="864" w:type="dxa"/>
            <w:noWrap/>
            <w:vAlign w:val="center"/>
            <w:hideMark/>
          </w:tcPr>
          <w:p w14:paraId="1CFDEA7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5418A69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50BB635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3FDDF55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3D00080E" w14:textId="77777777" w:rsidTr="002C6B90">
        <w:trPr>
          <w:trHeight w:val="302"/>
        </w:trPr>
        <w:tc>
          <w:tcPr>
            <w:cnfStyle w:val="001000000000" w:firstRow="0" w:lastRow="0" w:firstColumn="1" w:lastColumn="0" w:oddVBand="0" w:evenVBand="0" w:oddHBand="0" w:evenHBand="0" w:firstRowFirstColumn="0" w:firstRowLastColumn="0" w:lastRowFirstColumn="0" w:lastRowLastColumn="0"/>
            <w:tcW w:w="5972" w:type="dxa"/>
          </w:tcPr>
          <w:p w14:paraId="730554BB" w14:textId="77777777" w:rsidR="008C1911" w:rsidRPr="00FE4512" w:rsidRDefault="008C1911" w:rsidP="002C6B90">
            <w:pPr>
              <w:spacing w:after="0"/>
            </w:pPr>
            <w:r w:rsidRPr="00FE4512">
              <w:t>Tree Mortality Task Force*</w:t>
            </w:r>
          </w:p>
        </w:tc>
        <w:tc>
          <w:tcPr>
            <w:tcW w:w="864" w:type="dxa"/>
            <w:noWrap/>
            <w:vAlign w:val="center"/>
          </w:tcPr>
          <w:p w14:paraId="2E9083C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791BDD8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tcPr>
          <w:p w14:paraId="3D0E7064"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tcPr>
          <w:p w14:paraId="6DFA78F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1D6A1748"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541D707" w14:textId="77777777" w:rsidR="008C1911" w:rsidRPr="00FE4512" w:rsidRDefault="008C1911" w:rsidP="002C6B90">
            <w:pPr>
              <w:spacing w:after="0"/>
            </w:pPr>
            <w:r w:rsidRPr="00FE4512">
              <w:t xml:space="preserve">U.S. Environmental Protection Agency (USEPA) </w:t>
            </w:r>
          </w:p>
        </w:tc>
        <w:tc>
          <w:tcPr>
            <w:tcW w:w="864" w:type="dxa"/>
            <w:noWrap/>
            <w:vAlign w:val="center"/>
          </w:tcPr>
          <w:p w14:paraId="09E30E8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6AFE7A4"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5565FB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5DA1A5F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1158BA1C"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A0BF15D" w14:textId="77777777" w:rsidR="008C1911" w:rsidRPr="00FE4512" w:rsidRDefault="008C1911" w:rsidP="002C6B90">
            <w:pPr>
              <w:spacing w:after="0"/>
            </w:pPr>
            <w:r w:rsidRPr="00FE4512">
              <w:t>U.S. Fish &amp; Wildlife Service (USFWS)</w:t>
            </w:r>
          </w:p>
        </w:tc>
        <w:tc>
          <w:tcPr>
            <w:tcW w:w="864" w:type="dxa"/>
            <w:noWrap/>
            <w:vAlign w:val="center"/>
          </w:tcPr>
          <w:p w14:paraId="073725D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9B3BDFC"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2F8C69AE"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38BEF8B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78FC5B76"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3E8830A" w14:textId="77777777" w:rsidR="008C1911" w:rsidRPr="00FE4512" w:rsidRDefault="008C1911" w:rsidP="002C6B90">
            <w:pPr>
              <w:spacing w:after="0"/>
            </w:pPr>
            <w:r w:rsidRPr="00FE4512">
              <w:t xml:space="preserve">U.S. Forest Service (USFS) </w:t>
            </w:r>
          </w:p>
        </w:tc>
        <w:tc>
          <w:tcPr>
            <w:tcW w:w="864" w:type="dxa"/>
            <w:noWrap/>
            <w:vAlign w:val="center"/>
          </w:tcPr>
          <w:p w14:paraId="59F7D951"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1458EB9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3252E0A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3081A74F"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19163017"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44DAEF0" w14:textId="77777777" w:rsidR="008C1911" w:rsidRPr="00FE4512" w:rsidRDefault="008C1911" w:rsidP="002C6B90">
            <w:pPr>
              <w:spacing w:after="0"/>
            </w:pPr>
            <w:r w:rsidRPr="00FE4512">
              <w:t>U.S. Geological Survey (USGS)</w:t>
            </w:r>
          </w:p>
        </w:tc>
        <w:tc>
          <w:tcPr>
            <w:tcW w:w="864" w:type="dxa"/>
            <w:noWrap/>
            <w:vAlign w:val="center"/>
          </w:tcPr>
          <w:p w14:paraId="333CE469"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421364F7"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7D1522E1" w14:textId="5D1A8DF0" w:rsidR="008C1911" w:rsidRPr="00FE4512" w:rsidRDefault="00CB3A7F"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2EE8190F"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716EAD9C"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33F9B74" w14:textId="77777777" w:rsidR="008C1911" w:rsidRPr="00FE4512" w:rsidRDefault="008C1911" w:rsidP="002C6B90">
            <w:pPr>
              <w:spacing w:after="0"/>
            </w:pPr>
            <w:r w:rsidRPr="00FE4512">
              <w:t>University of CA, Davis – Weed Research &amp; Information Center</w:t>
            </w:r>
          </w:p>
        </w:tc>
        <w:tc>
          <w:tcPr>
            <w:tcW w:w="864" w:type="dxa"/>
            <w:noWrap/>
            <w:vAlign w:val="center"/>
            <w:hideMark/>
          </w:tcPr>
          <w:p w14:paraId="3A3B745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15EB77E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hideMark/>
          </w:tcPr>
          <w:p w14:paraId="056426FA"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6E37E59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357BD81B"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E0733E1" w14:textId="77777777" w:rsidR="008C1911" w:rsidRPr="00FE4512" w:rsidRDefault="008C1911" w:rsidP="002C6B90">
            <w:pPr>
              <w:spacing w:after="0"/>
            </w:pPr>
            <w:r w:rsidRPr="00FE4512">
              <w:t>University of California Cooperative Extension (UCCE)</w:t>
            </w:r>
          </w:p>
        </w:tc>
        <w:tc>
          <w:tcPr>
            <w:tcW w:w="864" w:type="dxa"/>
            <w:noWrap/>
            <w:vAlign w:val="center"/>
          </w:tcPr>
          <w:p w14:paraId="355E2278"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775D265D" w14:textId="5EC4059B" w:rsidR="008C1911" w:rsidRPr="00FE4512" w:rsidRDefault="00CB3A7F"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4B95B6A5" w14:textId="2117E7D9" w:rsidR="008C1911" w:rsidRPr="00FE4512" w:rsidRDefault="00CB3A7F"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786" w:type="dxa"/>
            <w:vAlign w:val="center"/>
          </w:tcPr>
          <w:p w14:paraId="498CB15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7D97CD6B"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B1E4F8F" w14:textId="77777777" w:rsidR="008C1911" w:rsidRPr="00FE4512" w:rsidRDefault="008C1911" w:rsidP="002C6B90">
            <w:pPr>
              <w:spacing w:after="0"/>
            </w:pPr>
            <w:r w:rsidRPr="00FE4512">
              <w:t>University of California Reserve Program</w:t>
            </w:r>
          </w:p>
        </w:tc>
        <w:tc>
          <w:tcPr>
            <w:tcW w:w="864" w:type="dxa"/>
            <w:noWrap/>
            <w:vAlign w:val="center"/>
          </w:tcPr>
          <w:p w14:paraId="04DF134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7CF3DEE9"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32BB9977"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61FB37C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9246103"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43B072F0" w14:textId="77777777" w:rsidR="008C1911" w:rsidRPr="00FE4512" w:rsidRDefault="008C1911" w:rsidP="002C6B90">
            <w:pPr>
              <w:spacing w:after="0"/>
            </w:pPr>
            <w:r w:rsidRPr="00FE4512">
              <w:t>Water Districts</w:t>
            </w:r>
          </w:p>
        </w:tc>
        <w:tc>
          <w:tcPr>
            <w:tcW w:w="864" w:type="dxa"/>
            <w:noWrap/>
            <w:vAlign w:val="center"/>
          </w:tcPr>
          <w:p w14:paraId="63363EC5"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331306C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7BF6BEE6"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440684E0"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33420853"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13AA8F8D" w14:textId="77777777" w:rsidR="008C1911" w:rsidRPr="00FE4512" w:rsidRDefault="008C1911" w:rsidP="002C6B90">
            <w:pPr>
              <w:spacing w:after="0"/>
            </w:pPr>
            <w:r w:rsidRPr="00FE4512">
              <w:t>Western Klamath Restoration Partnership</w:t>
            </w:r>
          </w:p>
        </w:tc>
        <w:tc>
          <w:tcPr>
            <w:tcW w:w="864" w:type="dxa"/>
            <w:noWrap/>
            <w:vAlign w:val="center"/>
          </w:tcPr>
          <w:p w14:paraId="1151D770"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BC2948B"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2C95C7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41ECC4AD"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r w:rsidR="008C1911" w:rsidRPr="00FE4512" w14:paraId="47241F8B" w14:textId="77777777" w:rsidTr="002C6B90">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07462C13" w14:textId="77777777" w:rsidR="008C1911" w:rsidRPr="00FE4512" w:rsidRDefault="008C1911" w:rsidP="002C6B90">
            <w:pPr>
              <w:spacing w:after="0"/>
            </w:pPr>
            <w:r w:rsidRPr="00FE4512">
              <w:t>Wildlife Conservation Board (WCB)</w:t>
            </w:r>
          </w:p>
        </w:tc>
        <w:tc>
          <w:tcPr>
            <w:tcW w:w="864" w:type="dxa"/>
            <w:noWrap/>
            <w:vAlign w:val="center"/>
          </w:tcPr>
          <w:p w14:paraId="2A15992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19A1A5F2"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hideMark/>
          </w:tcPr>
          <w:p w14:paraId="6967E58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51DDDAEA" w14:textId="77777777" w:rsidR="008C1911" w:rsidRPr="00FE4512" w:rsidRDefault="008C1911" w:rsidP="002C6B90">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r>
      <w:tr w:rsidR="008C1911" w:rsidRPr="00FE4512" w14:paraId="2D722F00" w14:textId="77777777" w:rsidTr="002C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4FDAFDD9" w14:textId="77777777" w:rsidR="008C1911" w:rsidRPr="00FE4512" w:rsidRDefault="008C1911" w:rsidP="002C6B90">
            <w:pPr>
              <w:spacing w:after="0"/>
              <w:rPr>
                <w:rFonts w:ascii="Calibri" w:hAnsi="Calibri" w:cs="Times New Roman"/>
                <w:color w:val="000000"/>
              </w:rPr>
            </w:pPr>
            <w:r w:rsidRPr="00FE4512">
              <w:t>Wood for Salmon Working Group</w:t>
            </w:r>
          </w:p>
        </w:tc>
        <w:tc>
          <w:tcPr>
            <w:tcW w:w="864" w:type="dxa"/>
            <w:noWrap/>
            <w:vAlign w:val="center"/>
          </w:tcPr>
          <w:p w14:paraId="1F494C52"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5A019B23"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AA97425"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21D96E88" w14:textId="77777777" w:rsidR="008C1911" w:rsidRPr="00FE4512" w:rsidRDefault="008C1911" w:rsidP="002C6B90">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r>
    </w:tbl>
    <w:p w14:paraId="1081D371" w14:textId="4BAB49FB" w:rsidR="00E0759B" w:rsidRDefault="00E0759B" w:rsidP="00C501C6">
      <w:r>
        <w:br w:type="page"/>
      </w:r>
    </w:p>
    <w:p w14:paraId="2D262FD3" w14:textId="7F434FF0" w:rsidR="00CB3A7F" w:rsidRDefault="005F7A35" w:rsidP="00CB3A7F">
      <w:pPr>
        <w:pStyle w:val="Heading2"/>
        <w:numPr>
          <w:ilvl w:val="0"/>
          <w:numId w:val="0"/>
        </w:numPr>
      </w:pPr>
      <w:bookmarkStart w:id="294" w:name="_Toc469486240"/>
      <w:r>
        <w:lastRenderedPageBreak/>
        <w:t xml:space="preserve">Appendix E: </w:t>
      </w:r>
      <w:r w:rsidR="00CB3A7F">
        <w:t>Potential Financial Resources</w:t>
      </w:r>
      <w:bookmarkEnd w:id="294"/>
    </w:p>
    <w:tbl>
      <w:tblPr>
        <w:tblStyle w:val="GridTable4-Accent110"/>
        <w:tblW w:w="0" w:type="auto"/>
        <w:tblLook w:val="04A0" w:firstRow="1" w:lastRow="0" w:firstColumn="1" w:lastColumn="0" w:noHBand="0" w:noVBand="1"/>
      </w:tblPr>
      <w:tblGrid>
        <w:gridCol w:w="5972"/>
        <w:gridCol w:w="864"/>
        <w:gridCol w:w="864"/>
        <w:gridCol w:w="864"/>
        <w:gridCol w:w="786"/>
      </w:tblGrid>
      <w:tr w:rsidR="00CB3A7F" w:rsidRPr="00FE4512" w14:paraId="7C4F62C1" w14:textId="77777777" w:rsidTr="00FB2914">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5972" w:type="dxa"/>
            <w:vAlign w:val="bottom"/>
            <w:hideMark/>
          </w:tcPr>
          <w:p w14:paraId="5226E536" w14:textId="77777777" w:rsidR="00CB3A7F" w:rsidRDefault="00CB3A7F" w:rsidP="00FB2914">
            <w:r w:rsidRPr="00BC3AE8">
              <w:rPr>
                <w:sz w:val="24"/>
                <w:szCs w:val="24"/>
              </w:rPr>
              <w:t>Example Potential Financial Resources</w:t>
            </w:r>
          </w:p>
          <w:p w14:paraId="0CD45735" w14:textId="6B79383B" w:rsidR="00CB3A7F" w:rsidRPr="00CB3A7F" w:rsidRDefault="00CB3A7F" w:rsidP="00FB2914">
            <w:pPr>
              <w:rPr>
                <w:sz w:val="18"/>
                <w:szCs w:val="18"/>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864" w:type="dxa"/>
            <w:textDirection w:val="btLr"/>
            <w:vAlign w:val="center"/>
            <w:hideMark/>
          </w:tcPr>
          <w:p w14:paraId="492242A7" w14:textId="77777777" w:rsidR="00CB3A7F" w:rsidRPr="00FE4512" w:rsidRDefault="00CB3A7F" w:rsidP="0035308B">
            <w:pPr>
              <w:cnfStyle w:val="100000000000" w:firstRow="1" w:lastRow="0" w:firstColumn="0" w:lastColumn="0" w:oddVBand="0" w:evenVBand="0" w:oddHBand="0" w:evenHBand="0" w:firstRowFirstColumn="0" w:firstRowLastColumn="0" w:lastRowFirstColumn="0" w:lastRowLastColumn="0"/>
            </w:pPr>
            <w:r>
              <w:t>Di</w:t>
            </w:r>
            <w:r w:rsidRPr="00FE4512">
              <w:t>rect Management</w:t>
            </w:r>
          </w:p>
        </w:tc>
        <w:tc>
          <w:tcPr>
            <w:tcW w:w="864" w:type="dxa"/>
            <w:textDirection w:val="btLr"/>
            <w:vAlign w:val="center"/>
            <w:hideMark/>
          </w:tcPr>
          <w:p w14:paraId="4263D590" w14:textId="77777777" w:rsidR="00CB3A7F" w:rsidRPr="00FE4512" w:rsidRDefault="00CB3A7F" w:rsidP="0035308B">
            <w:pPr>
              <w:cnfStyle w:val="100000000000" w:firstRow="1" w:lastRow="0" w:firstColumn="0" w:lastColumn="0" w:oddVBand="0" w:evenVBand="0" w:oddHBand="0" w:evenHBand="0" w:firstRowFirstColumn="0" w:firstRowLastColumn="0" w:lastRowFirstColumn="0" w:lastRowLastColumn="0"/>
            </w:pPr>
            <w:r>
              <w:t>E</w:t>
            </w:r>
            <w:r w:rsidRPr="00FE4512">
              <w:t>conomic In</w:t>
            </w:r>
            <w:r>
              <w:t>c</w:t>
            </w:r>
            <w:r w:rsidRPr="00FE4512">
              <w:t>entives</w:t>
            </w:r>
          </w:p>
        </w:tc>
        <w:tc>
          <w:tcPr>
            <w:tcW w:w="864" w:type="dxa"/>
            <w:textDirection w:val="btLr"/>
            <w:vAlign w:val="center"/>
            <w:hideMark/>
          </w:tcPr>
          <w:p w14:paraId="0B04C770" w14:textId="77777777" w:rsidR="00CB3A7F" w:rsidRPr="00FE4512" w:rsidRDefault="00CB3A7F" w:rsidP="0035308B">
            <w:pPr>
              <w:cnfStyle w:val="100000000000" w:firstRow="1" w:lastRow="0" w:firstColumn="0" w:lastColumn="0" w:oddVBand="0" w:evenVBand="0" w:oddHBand="0" w:evenHBand="0" w:firstRowFirstColumn="0" w:firstRowLastColumn="0" w:lastRowFirstColumn="0" w:lastRowLastColumn="0"/>
            </w:pPr>
            <w:r w:rsidRPr="00FE4512">
              <w:t>M</w:t>
            </w:r>
            <w:r>
              <w:t>a</w:t>
            </w:r>
            <w:r w:rsidRPr="00FE4512">
              <w:t>nagement Planning</w:t>
            </w:r>
          </w:p>
        </w:tc>
        <w:tc>
          <w:tcPr>
            <w:tcW w:w="786" w:type="dxa"/>
            <w:textDirection w:val="btLr"/>
            <w:vAlign w:val="center"/>
          </w:tcPr>
          <w:p w14:paraId="5163CA29" w14:textId="77777777" w:rsidR="00CB3A7F" w:rsidRPr="00FE4512" w:rsidRDefault="00CB3A7F" w:rsidP="0035308B">
            <w:pPr>
              <w:cnfStyle w:val="100000000000" w:firstRow="1" w:lastRow="0" w:firstColumn="0" w:lastColumn="0" w:oddVBand="0" w:evenVBand="0" w:oddHBand="0" w:evenHBand="0" w:firstRowFirstColumn="0" w:firstRowLastColumn="0" w:lastRowFirstColumn="0" w:lastRowLastColumn="0"/>
            </w:pPr>
            <w:r w:rsidRPr="00FE4512">
              <w:t>Pa</w:t>
            </w:r>
            <w:r>
              <w:t>r</w:t>
            </w:r>
            <w:r w:rsidRPr="00FE4512">
              <w:t>tner Engagement</w:t>
            </w:r>
          </w:p>
        </w:tc>
      </w:tr>
      <w:tr w:rsidR="00CB3A7F" w:rsidRPr="00FE4512" w14:paraId="61A95624" w14:textId="77777777" w:rsidTr="00FB29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hideMark/>
          </w:tcPr>
          <w:p w14:paraId="0C8C7A7B" w14:textId="1E4564C5" w:rsidR="00CB3A7F" w:rsidRPr="007B7367" w:rsidRDefault="00E374AE" w:rsidP="00CB3A7F">
            <w:pPr>
              <w:spacing w:after="0"/>
              <w:rPr>
                <w:rFonts w:ascii="Calibri" w:hAnsi="Calibri" w:cs="Times New Roman"/>
                <w:color w:val="000000"/>
              </w:rPr>
            </w:pPr>
            <w:r>
              <w:t xml:space="preserve">U.S. </w:t>
            </w:r>
            <w:r w:rsidR="00CB3A7F" w:rsidRPr="007B7367">
              <w:t>Bureau of Land Management (BLM) - National Landscape Conservation System Funds</w:t>
            </w:r>
          </w:p>
        </w:tc>
        <w:tc>
          <w:tcPr>
            <w:tcW w:w="864" w:type="dxa"/>
            <w:noWrap/>
            <w:vAlign w:val="center"/>
          </w:tcPr>
          <w:p w14:paraId="0443779C"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2B50549E"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43CB0D09"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5FBFF1BA"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r>
      <w:tr w:rsidR="00CB3A7F" w:rsidRPr="00FE4512" w14:paraId="31E934F2" w14:textId="77777777" w:rsidTr="00FB2914">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385AA0A9" w14:textId="77777777" w:rsidR="00CB3A7F" w:rsidRPr="007B7367" w:rsidRDefault="00CB3A7F" w:rsidP="00CB3A7F">
            <w:pPr>
              <w:spacing w:after="0"/>
            </w:pPr>
            <w:r w:rsidRPr="007B7367">
              <w:t>CA Department of Fish and Wildlife (CDFW)</w:t>
            </w:r>
          </w:p>
          <w:p w14:paraId="07D2375C" w14:textId="77777777" w:rsidR="00CB3A7F" w:rsidRPr="007B7367" w:rsidRDefault="00CB3A7F" w:rsidP="00CB3A7F">
            <w:pPr>
              <w:pStyle w:val="ListParagraph"/>
              <w:numPr>
                <w:ilvl w:val="0"/>
                <w:numId w:val="8"/>
              </w:numPr>
              <w:spacing w:after="0"/>
            </w:pPr>
            <w:r w:rsidRPr="007B7367">
              <w:t>Fisheries Restoration  Program</w:t>
            </w:r>
          </w:p>
        </w:tc>
        <w:tc>
          <w:tcPr>
            <w:tcW w:w="864" w:type="dxa"/>
            <w:noWrap/>
            <w:vAlign w:val="center"/>
          </w:tcPr>
          <w:p w14:paraId="26A26E3C"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406BB4E9"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7F082290"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7622D8EF"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r>
      <w:tr w:rsidR="00CB3A7F" w:rsidRPr="00FE4512" w14:paraId="78875D54" w14:textId="77777777" w:rsidTr="00FB29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5AA105F3" w14:textId="77777777" w:rsidR="00CB3A7F" w:rsidRPr="007B7367" w:rsidRDefault="00CB3A7F" w:rsidP="00CB3A7F">
            <w:pPr>
              <w:spacing w:after="0"/>
            </w:pPr>
            <w:r w:rsidRPr="007B7367">
              <w:t xml:space="preserve">CA Department of Forestry and Fire Protection (CAL FIRE) </w:t>
            </w:r>
          </w:p>
        </w:tc>
        <w:tc>
          <w:tcPr>
            <w:tcW w:w="864" w:type="dxa"/>
            <w:noWrap/>
            <w:vAlign w:val="center"/>
          </w:tcPr>
          <w:p w14:paraId="6E6E138A"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0FF0944A"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1B7597CD"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94D60CD"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r>
      <w:tr w:rsidR="00CB3A7F" w:rsidRPr="00FE4512" w14:paraId="135A05C1" w14:textId="77777777" w:rsidTr="00FB2914">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C145CF1" w14:textId="77777777" w:rsidR="00CB3A7F" w:rsidRPr="007B7367" w:rsidRDefault="00CB3A7F" w:rsidP="00CB3A7F">
            <w:pPr>
              <w:spacing w:after="0"/>
            </w:pPr>
            <w:r w:rsidRPr="007B7367">
              <w:t>CA Forest Improvement Program (CFIP)</w:t>
            </w:r>
          </w:p>
        </w:tc>
        <w:tc>
          <w:tcPr>
            <w:tcW w:w="864" w:type="dxa"/>
            <w:noWrap/>
            <w:vAlign w:val="center"/>
          </w:tcPr>
          <w:p w14:paraId="343E8C74"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5E9EFE34"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864" w:type="dxa"/>
            <w:noWrap/>
            <w:vAlign w:val="center"/>
          </w:tcPr>
          <w:p w14:paraId="148AF659"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32196590"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r>
      <w:tr w:rsidR="00CB3A7F" w:rsidRPr="00FE4512" w14:paraId="1650EF1A" w14:textId="77777777" w:rsidTr="00FB29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F9B78AD" w14:textId="77777777" w:rsidR="00CB3A7F" w:rsidRPr="007B7367" w:rsidRDefault="00CB3A7F" w:rsidP="00CB3A7F">
            <w:pPr>
              <w:spacing w:after="0"/>
            </w:pPr>
            <w:r w:rsidRPr="007B7367">
              <w:t>Greenhouse Gas Reduction Fund (GGRF) and State Responsibility Area (SRA) fees</w:t>
            </w:r>
          </w:p>
        </w:tc>
        <w:tc>
          <w:tcPr>
            <w:tcW w:w="864" w:type="dxa"/>
            <w:noWrap/>
            <w:vAlign w:val="center"/>
          </w:tcPr>
          <w:p w14:paraId="0A719490"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425D1AC6"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08D8FC31"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074FAA9D"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r>
      <w:tr w:rsidR="00CB3A7F" w:rsidRPr="00FE4512" w14:paraId="720F8454" w14:textId="77777777" w:rsidTr="00FB2914">
        <w:trPr>
          <w:trHeight w:val="302"/>
        </w:trPr>
        <w:tc>
          <w:tcPr>
            <w:cnfStyle w:val="001000000000" w:firstRow="0" w:lastRow="0" w:firstColumn="1" w:lastColumn="0" w:oddVBand="0" w:evenVBand="0" w:oddHBand="0" w:evenHBand="0" w:firstRowFirstColumn="0" w:firstRowLastColumn="0" w:lastRowFirstColumn="0" w:lastRowLastColumn="0"/>
            <w:tcW w:w="5972" w:type="dxa"/>
            <w:hideMark/>
          </w:tcPr>
          <w:p w14:paraId="39F17669" w14:textId="77777777" w:rsidR="00CB3A7F" w:rsidRPr="007B7367" w:rsidRDefault="00CB3A7F" w:rsidP="005F7A35">
            <w:pPr>
              <w:spacing w:after="0" w:line="240" w:lineRule="auto"/>
            </w:pPr>
            <w:r w:rsidRPr="007B7367">
              <w:t>Natural Resources Conservation Service (NRCS) – Conservation Stewardship Program</w:t>
            </w:r>
          </w:p>
          <w:p w14:paraId="7F587C4C" w14:textId="77777777" w:rsidR="00CB3A7F" w:rsidRPr="007B7367" w:rsidRDefault="00CB3A7F" w:rsidP="005F7A35">
            <w:pPr>
              <w:pStyle w:val="ListParagraph"/>
              <w:numPr>
                <w:ilvl w:val="0"/>
                <w:numId w:val="41"/>
              </w:numPr>
              <w:spacing w:after="0" w:line="240" w:lineRule="auto"/>
              <w:rPr>
                <w:rFonts w:ascii="Calibri" w:hAnsi="Calibri" w:cs="Times New Roman"/>
                <w:color w:val="000000"/>
              </w:rPr>
            </w:pPr>
            <w:r w:rsidRPr="007B7367">
              <w:t>Farm Bill - Environmental Quality Incentives Program (EQIP)</w:t>
            </w:r>
          </w:p>
        </w:tc>
        <w:tc>
          <w:tcPr>
            <w:tcW w:w="864" w:type="dxa"/>
            <w:noWrap/>
            <w:vAlign w:val="center"/>
          </w:tcPr>
          <w:p w14:paraId="00A56DDE"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57493AB"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445205E7"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19B93AC0"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r>
      <w:tr w:rsidR="00CB3A7F" w:rsidRPr="00FE4512" w14:paraId="4F684162" w14:textId="77777777" w:rsidTr="00FB291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72" w:type="dxa"/>
          </w:tcPr>
          <w:p w14:paraId="58548DA4" w14:textId="77777777" w:rsidR="00CB3A7F" w:rsidRPr="007B7367" w:rsidRDefault="00CB3A7F" w:rsidP="00CB3A7F">
            <w:pPr>
              <w:spacing w:after="0"/>
            </w:pPr>
            <w:r w:rsidRPr="007B7367">
              <w:t>Proposition 1 Water Bond – potential to be invested in forest restoration activities</w:t>
            </w:r>
          </w:p>
        </w:tc>
        <w:tc>
          <w:tcPr>
            <w:tcW w:w="864" w:type="dxa"/>
            <w:noWrap/>
            <w:vAlign w:val="center"/>
          </w:tcPr>
          <w:p w14:paraId="3ECAA19F"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864" w:type="dxa"/>
            <w:noWrap/>
            <w:vAlign w:val="center"/>
          </w:tcPr>
          <w:p w14:paraId="7EA730D1"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6F08BCE1"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786" w:type="dxa"/>
            <w:vAlign w:val="center"/>
          </w:tcPr>
          <w:p w14:paraId="3D4306CA"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r>
      <w:tr w:rsidR="00CB3A7F" w:rsidRPr="00FE4512" w14:paraId="42DB9AB0" w14:textId="77777777" w:rsidTr="00FB2914">
        <w:trPr>
          <w:trHeight w:val="300"/>
        </w:trPr>
        <w:tc>
          <w:tcPr>
            <w:cnfStyle w:val="001000000000" w:firstRow="0" w:lastRow="0" w:firstColumn="1" w:lastColumn="0" w:oddVBand="0" w:evenVBand="0" w:oddHBand="0" w:evenHBand="0" w:firstRowFirstColumn="0" w:firstRowLastColumn="0" w:lastRowFirstColumn="0" w:lastRowLastColumn="0"/>
            <w:tcW w:w="5972" w:type="dxa"/>
          </w:tcPr>
          <w:p w14:paraId="6DA129CF" w14:textId="77777777" w:rsidR="00CB3A7F" w:rsidRPr="007B7367" w:rsidRDefault="00CB3A7F" w:rsidP="00CB3A7F">
            <w:pPr>
              <w:spacing w:after="0"/>
            </w:pPr>
            <w:r w:rsidRPr="007B7367">
              <w:t>State Water Resources Control Board (SWRCB) – Clean Water Act Section 301 Program and State Revolving Fund</w:t>
            </w:r>
          </w:p>
        </w:tc>
        <w:tc>
          <w:tcPr>
            <w:tcW w:w="864" w:type="dxa"/>
            <w:noWrap/>
            <w:vAlign w:val="center"/>
          </w:tcPr>
          <w:p w14:paraId="5ACDE8E7"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286CC5C1"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r w:rsidRPr="00FE4512">
              <w:sym w:font="Wingdings" w:char="F0FC"/>
            </w:r>
          </w:p>
        </w:tc>
        <w:tc>
          <w:tcPr>
            <w:tcW w:w="864" w:type="dxa"/>
            <w:noWrap/>
            <w:vAlign w:val="center"/>
          </w:tcPr>
          <w:p w14:paraId="6FEB3CCD"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c>
          <w:tcPr>
            <w:tcW w:w="786" w:type="dxa"/>
            <w:vAlign w:val="center"/>
          </w:tcPr>
          <w:p w14:paraId="2E886D73" w14:textId="77777777" w:rsidR="00CB3A7F" w:rsidRPr="00FE4512" w:rsidRDefault="00CB3A7F" w:rsidP="00CB3A7F">
            <w:pPr>
              <w:spacing w:after="0"/>
              <w:jc w:val="center"/>
              <w:cnfStyle w:val="000000000000" w:firstRow="0" w:lastRow="0" w:firstColumn="0" w:lastColumn="0" w:oddVBand="0" w:evenVBand="0" w:oddHBand="0" w:evenHBand="0" w:firstRowFirstColumn="0" w:firstRowLastColumn="0" w:lastRowFirstColumn="0" w:lastRowLastColumn="0"/>
            </w:pPr>
          </w:p>
        </w:tc>
      </w:tr>
      <w:tr w:rsidR="00CB3A7F" w:rsidRPr="00FE4512" w14:paraId="70FA1CCA" w14:textId="77777777" w:rsidTr="00FB29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72" w:type="dxa"/>
          </w:tcPr>
          <w:p w14:paraId="7DCA1778" w14:textId="77777777" w:rsidR="00CB3A7F" w:rsidRPr="007B7367" w:rsidRDefault="00CB3A7F" w:rsidP="00CB3A7F">
            <w:pPr>
              <w:spacing w:after="0"/>
            </w:pPr>
            <w:r w:rsidRPr="007B7367">
              <w:t>U.S. Environmental Protection Agency (USEPA) – Clean Water Act Section 319 funds (administered through the SWRCB)</w:t>
            </w:r>
          </w:p>
        </w:tc>
        <w:tc>
          <w:tcPr>
            <w:tcW w:w="864" w:type="dxa"/>
            <w:noWrap/>
            <w:vAlign w:val="center"/>
          </w:tcPr>
          <w:p w14:paraId="4CF34603"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2BD1BED4"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c>
          <w:tcPr>
            <w:tcW w:w="864" w:type="dxa"/>
            <w:noWrap/>
            <w:vAlign w:val="center"/>
          </w:tcPr>
          <w:p w14:paraId="28928769"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r w:rsidRPr="00FE4512">
              <w:sym w:font="Wingdings" w:char="F0FC"/>
            </w:r>
          </w:p>
        </w:tc>
        <w:tc>
          <w:tcPr>
            <w:tcW w:w="786" w:type="dxa"/>
            <w:vAlign w:val="center"/>
          </w:tcPr>
          <w:p w14:paraId="18618A0F" w14:textId="77777777" w:rsidR="00CB3A7F" w:rsidRPr="00FE4512" w:rsidRDefault="00CB3A7F" w:rsidP="00CB3A7F">
            <w:pPr>
              <w:spacing w:after="0"/>
              <w:jc w:val="center"/>
              <w:cnfStyle w:val="000000100000" w:firstRow="0" w:lastRow="0" w:firstColumn="0" w:lastColumn="0" w:oddVBand="0" w:evenVBand="0" w:oddHBand="1" w:evenHBand="0" w:firstRowFirstColumn="0" w:firstRowLastColumn="0" w:lastRowFirstColumn="0" w:lastRowLastColumn="0"/>
            </w:pPr>
          </w:p>
        </w:tc>
      </w:tr>
    </w:tbl>
    <w:p w14:paraId="5C86E48E" w14:textId="77777777" w:rsidR="005F7A35" w:rsidRDefault="005F7A35" w:rsidP="00C501C6"/>
    <w:tbl>
      <w:tblPr>
        <w:tblStyle w:val="GridTable4-Accent110"/>
        <w:tblW w:w="0" w:type="auto"/>
        <w:tblLook w:val="04A0" w:firstRow="1" w:lastRow="0" w:firstColumn="1" w:lastColumn="0" w:noHBand="0" w:noVBand="1"/>
      </w:tblPr>
      <w:tblGrid>
        <w:gridCol w:w="9350"/>
      </w:tblGrid>
      <w:tr w:rsidR="00BA0E18" w:rsidRPr="00FE4512" w14:paraId="68334973" w14:textId="77777777" w:rsidTr="00094E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6D86D200" w14:textId="77777777" w:rsidR="00BA0E18" w:rsidRPr="00FE4512" w:rsidRDefault="00BA0E18" w:rsidP="00094EA9">
            <w:r w:rsidRPr="007B7367">
              <w:t>The following funding sources were identified as relevant to more than one strategy category:</w:t>
            </w:r>
          </w:p>
        </w:tc>
      </w:tr>
      <w:tr w:rsidR="00BA0E18" w:rsidRPr="007B7367" w14:paraId="574D967A" w14:textId="77777777" w:rsidTr="00094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1295BFEF" w14:textId="77777777" w:rsidR="00BA0E18" w:rsidRPr="007B7367" w:rsidRDefault="00BA0E18" w:rsidP="00BA0E18">
            <w:pPr>
              <w:spacing w:after="0" w:line="240" w:lineRule="auto"/>
            </w:pPr>
            <w:r w:rsidRPr="007B7367">
              <w:t>Natural Resources Conservation Service (NRCS) – Conservation Stewardship Program</w:t>
            </w:r>
          </w:p>
          <w:p w14:paraId="15F0F0AB" w14:textId="77777777" w:rsidR="00BA0E18" w:rsidRPr="007B7367" w:rsidRDefault="00BA0E18" w:rsidP="00BA0E18">
            <w:pPr>
              <w:pStyle w:val="ListParagraph"/>
              <w:numPr>
                <w:ilvl w:val="0"/>
                <w:numId w:val="41"/>
              </w:numPr>
              <w:spacing w:after="0" w:line="240" w:lineRule="auto"/>
            </w:pPr>
            <w:r w:rsidRPr="007B7367">
              <w:t>Farm Bill - Environmental Quality Incentives Program (EQIP)</w:t>
            </w:r>
          </w:p>
        </w:tc>
      </w:tr>
      <w:tr w:rsidR="00BA0E18" w:rsidRPr="00FE4512" w14:paraId="55501173" w14:textId="77777777" w:rsidTr="00094EA9">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5692B5AA" w14:textId="77777777" w:rsidR="00BA0E18" w:rsidRPr="00FE4512" w:rsidRDefault="00BA0E18" w:rsidP="00BA0E18">
            <w:pPr>
              <w:spacing w:after="0" w:line="240" w:lineRule="auto"/>
            </w:pPr>
            <w:r w:rsidRPr="007B7367">
              <w:t>CA Department of Conservation – sustainable agricultural land conservation program (specifically for rangeland conservation and management practices) funded through the cap and trade program</w:t>
            </w:r>
          </w:p>
        </w:tc>
      </w:tr>
      <w:tr w:rsidR="00BA0E18" w:rsidRPr="00FE4512" w14:paraId="34834E99" w14:textId="77777777" w:rsidTr="00094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7BBA48AF" w14:textId="77777777" w:rsidR="00BA0E18" w:rsidRPr="00FE4512" w:rsidRDefault="00BA0E18" w:rsidP="00BA0E18">
            <w:pPr>
              <w:spacing w:after="0" w:line="240" w:lineRule="auto"/>
            </w:pPr>
            <w:r w:rsidRPr="007B7367">
              <w:t>CA State Coastal Conservancy (SCC) - grants and acquisitions</w:t>
            </w:r>
          </w:p>
        </w:tc>
      </w:tr>
      <w:tr w:rsidR="00BA0E18" w:rsidRPr="00FE4512" w14:paraId="203E38FC" w14:textId="77777777" w:rsidTr="00094EA9">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C6B0226" w14:textId="77777777" w:rsidR="00BA0E18" w:rsidRPr="00FE4512" w:rsidRDefault="00BA0E18" w:rsidP="00BA0E18">
            <w:pPr>
              <w:spacing w:after="0" w:line="240" w:lineRule="auto"/>
            </w:pPr>
            <w:r w:rsidRPr="007B7367">
              <w:t>CAL FIRE - stewardship programs and its Range Management Advisory Committee (RMAC)</w:t>
            </w:r>
          </w:p>
        </w:tc>
      </w:tr>
      <w:tr w:rsidR="00BA0E18" w:rsidRPr="00FE4512" w14:paraId="136B8D8F" w14:textId="77777777" w:rsidTr="00094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0E1CD279" w14:textId="77777777" w:rsidR="00BA0E18" w:rsidRPr="007B7367" w:rsidRDefault="00BA0E18" w:rsidP="00BA0E18">
            <w:pPr>
              <w:spacing w:after="0" w:line="240" w:lineRule="auto"/>
            </w:pPr>
            <w:r w:rsidRPr="007B7367">
              <w:t>CA Department of Fish and Wildlife (CDFW)</w:t>
            </w:r>
          </w:p>
          <w:p w14:paraId="02C324E8" w14:textId="77777777" w:rsidR="00BA0E18" w:rsidRPr="00FE4512" w:rsidRDefault="00BA0E18" w:rsidP="00BA0E18">
            <w:pPr>
              <w:spacing w:after="0" w:line="240" w:lineRule="auto"/>
            </w:pPr>
            <w:r w:rsidRPr="007B7367">
              <w:t>Fisheries Restoration  Program</w:t>
            </w:r>
          </w:p>
        </w:tc>
      </w:tr>
      <w:tr w:rsidR="00BA0E18" w:rsidRPr="00FE4512" w14:paraId="61CB8692" w14:textId="77777777" w:rsidTr="00094EA9">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022600D" w14:textId="77777777" w:rsidR="00BA0E18" w:rsidRPr="00FE4512" w:rsidRDefault="00BA0E18" w:rsidP="00BA0E18">
            <w:pPr>
              <w:spacing w:after="0" w:line="240" w:lineRule="auto"/>
            </w:pPr>
            <w:r w:rsidRPr="007B7367">
              <w:t>CA Forest Improvement Program (CFIP)</w:t>
            </w:r>
          </w:p>
        </w:tc>
      </w:tr>
      <w:tr w:rsidR="00BA0E18" w:rsidRPr="00FE4512" w14:paraId="2721A35F" w14:textId="77777777" w:rsidTr="00094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57F6838D" w14:textId="77777777" w:rsidR="00BA0E18" w:rsidRPr="00FE4512" w:rsidRDefault="00BA0E18" w:rsidP="00BA0E18">
            <w:pPr>
              <w:spacing w:after="0" w:line="240" w:lineRule="auto"/>
            </w:pPr>
            <w:r w:rsidRPr="007B7367">
              <w:t>State Water Resources Control Board (SWRCB) – Clean Water Act Section 319 and State Revolving Fund</w:t>
            </w:r>
          </w:p>
        </w:tc>
      </w:tr>
    </w:tbl>
    <w:p w14:paraId="0CC6ACDC" w14:textId="2D0569C6" w:rsidR="00466120" w:rsidRPr="00FE4512" w:rsidRDefault="00466120" w:rsidP="00C501C6">
      <w:r w:rsidRPr="00FE4512">
        <w:br w:type="page"/>
      </w:r>
    </w:p>
    <w:p w14:paraId="3CE21C02" w14:textId="3F37FD90" w:rsidR="00E2521B" w:rsidRPr="00FE4512" w:rsidRDefault="00466120" w:rsidP="004C0AB2">
      <w:pPr>
        <w:pStyle w:val="Heading2"/>
        <w:numPr>
          <w:ilvl w:val="0"/>
          <w:numId w:val="0"/>
        </w:numPr>
      </w:pPr>
      <w:bookmarkStart w:id="295" w:name="_Toc469486241"/>
      <w:r w:rsidRPr="00FE4512">
        <w:lastRenderedPageBreak/>
        <w:t xml:space="preserve">Appendix </w:t>
      </w:r>
      <w:r w:rsidR="00604BDD">
        <w:t>F</w:t>
      </w:r>
      <w:r w:rsidRPr="00FE4512">
        <w:t xml:space="preserve">: </w:t>
      </w:r>
      <w:r w:rsidR="000C4996">
        <w:t>Companion Plan Management Team</w:t>
      </w:r>
      <w:bookmarkEnd w:id="295"/>
    </w:p>
    <w:tbl>
      <w:tblPr>
        <w:tblStyle w:val="GridTable4-Accent110"/>
        <w:tblW w:w="8910" w:type="dxa"/>
        <w:tblLook w:val="04A0" w:firstRow="1" w:lastRow="0" w:firstColumn="1" w:lastColumn="0" w:noHBand="0" w:noVBand="1"/>
      </w:tblPr>
      <w:tblGrid>
        <w:gridCol w:w="3960"/>
        <w:gridCol w:w="4950"/>
      </w:tblGrid>
      <w:tr w:rsidR="00E565F4" w:rsidRPr="00DD7447" w14:paraId="181184FB" w14:textId="77777777" w:rsidTr="00B037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1903332" w14:textId="77777777" w:rsidR="00E565F4" w:rsidRPr="00DD7447" w:rsidRDefault="00E565F4" w:rsidP="00B03796">
            <w:pPr>
              <w:spacing w:after="0" w:line="240" w:lineRule="auto"/>
              <w:rPr>
                <w:bCs w:val="0"/>
                <w:color w:val="FFFFFF"/>
              </w:rPr>
            </w:pPr>
            <w:r w:rsidRPr="00DD7447">
              <w:rPr>
                <w:bCs w:val="0"/>
                <w:color w:val="FFFFFF"/>
              </w:rPr>
              <w:t>Name</w:t>
            </w:r>
          </w:p>
        </w:tc>
        <w:tc>
          <w:tcPr>
            <w:tcW w:w="4950" w:type="dxa"/>
            <w:noWrap/>
            <w:hideMark/>
          </w:tcPr>
          <w:p w14:paraId="7408FE52" w14:textId="77777777" w:rsidR="00E565F4" w:rsidRPr="00DD7447" w:rsidRDefault="00E565F4" w:rsidP="00B03796">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E565F4" w:rsidRPr="00DD7447" w14:paraId="388B6DE8" w14:textId="77777777" w:rsidTr="00B037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732747F4" w14:textId="77777777" w:rsidR="00E565F4" w:rsidRPr="00DD7447" w:rsidRDefault="00E565F4" w:rsidP="00B03796">
            <w:pPr>
              <w:spacing w:after="0" w:line="240" w:lineRule="auto"/>
              <w:rPr>
                <w:b w:val="0"/>
                <w:color w:val="000000"/>
              </w:rPr>
            </w:pPr>
            <w:r w:rsidRPr="00DD7447">
              <w:rPr>
                <w:b w:val="0"/>
                <w:color w:val="000000"/>
              </w:rPr>
              <w:t>Armand Gonzales</w:t>
            </w:r>
          </w:p>
        </w:tc>
        <w:tc>
          <w:tcPr>
            <w:tcW w:w="4950" w:type="dxa"/>
            <w:vAlign w:val="center"/>
            <w:hideMark/>
          </w:tcPr>
          <w:p w14:paraId="45005360" w14:textId="293C9F81" w:rsidR="00E565F4" w:rsidRPr="00DD7447" w:rsidRDefault="00E565F4" w:rsidP="00B03796">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625F48">
              <w:rPr>
                <w:b/>
                <w:color w:val="000000"/>
              </w:rPr>
              <w:t>, CDFW</w:t>
            </w:r>
          </w:p>
        </w:tc>
      </w:tr>
      <w:tr w:rsidR="00E565F4" w:rsidRPr="00DD7447" w14:paraId="5B2CC1C0" w14:textId="77777777" w:rsidTr="00B03796">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58042390" w14:textId="77777777" w:rsidR="00E565F4" w:rsidRPr="00DD7447" w:rsidRDefault="00E565F4" w:rsidP="00B03796">
            <w:pPr>
              <w:spacing w:after="0" w:line="240" w:lineRule="auto"/>
              <w:rPr>
                <w:b w:val="0"/>
                <w:color w:val="000000"/>
              </w:rPr>
            </w:pPr>
            <w:r w:rsidRPr="00DD7447">
              <w:rPr>
                <w:b w:val="0"/>
                <w:color w:val="000000"/>
              </w:rPr>
              <w:t>Junko Hoshi</w:t>
            </w:r>
          </w:p>
        </w:tc>
        <w:tc>
          <w:tcPr>
            <w:tcW w:w="4950" w:type="dxa"/>
            <w:vAlign w:val="center"/>
            <w:hideMark/>
          </w:tcPr>
          <w:p w14:paraId="31D533B0" w14:textId="248B610A" w:rsidR="00E565F4" w:rsidRPr="00DD7447" w:rsidRDefault="00E565F4" w:rsidP="00B03796">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625F48">
              <w:rPr>
                <w:b/>
                <w:color w:val="000000"/>
              </w:rPr>
              <w:t>, CDFW</w:t>
            </w:r>
          </w:p>
        </w:tc>
      </w:tr>
      <w:tr w:rsidR="00E565F4" w:rsidRPr="00DD7447" w14:paraId="778D8A1F" w14:textId="77777777" w:rsidTr="00B037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5F11C248" w14:textId="77777777" w:rsidR="00E565F4" w:rsidRPr="00DD7447" w:rsidRDefault="00E565F4" w:rsidP="00B03796">
            <w:pPr>
              <w:spacing w:after="0" w:line="240" w:lineRule="auto"/>
              <w:rPr>
                <w:b w:val="0"/>
                <w:color w:val="000000"/>
              </w:rPr>
            </w:pPr>
            <w:r w:rsidRPr="00DD7447">
              <w:rPr>
                <w:b w:val="0"/>
                <w:color w:val="000000"/>
              </w:rPr>
              <w:t>Kurt Malchow</w:t>
            </w:r>
          </w:p>
        </w:tc>
        <w:tc>
          <w:tcPr>
            <w:tcW w:w="4950" w:type="dxa"/>
            <w:vAlign w:val="center"/>
            <w:hideMark/>
          </w:tcPr>
          <w:p w14:paraId="475734B3" w14:textId="121683E5" w:rsidR="00E565F4" w:rsidRPr="00DD7447" w:rsidRDefault="00E565F4" w:rsidP="00B03796">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625F48">
              <w:rPr>
                <w:b/>
                <w:color w:val="000000"/>
              </w:rPr>
              <w:t>, CDFW</w:t>
            </w:r>
          </w:p>
        </w:tc>
      </w:tr>
      <w:tr w:rsidR="00E565F4" w:rsidRPr="00DD7447" w14:paraId="6B444DAF" w14:textId="77777777" w:rsidTr="00B03796">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0BF8B1F7" w14:textId="77777777" w:rsidR="00E565F4" w:rsidRPr="00260BB8" w:rsidRDefault="00E565F4" w:rsidP="00B03796">
            <w:pPr>
              <w:spacing w:after="0" w:line="240" w:lineRule="auto"/>
              <w:rPr>
                <w:b w:val="0"/>
                <w:color w:val="000000"/>
              </w:rPr>
            </w:pPr>
            <w:r w:rsidRPr="00260BB8">
              <w:rPr>
                <w:b w:val="0"/>
                <w:color w:val="000000"/>
              </w:rPr>
              <w:t>Tegan Hoffman</w:t>
            </w:r>
          </w:p>
        </w:tc>
        <w:tc>
          <w:tcPr>
            <w:tcW w:w="4950" w:type="dxa"/>
            <w:vAlign w:val="center"/>
          </w:tcPr>
          <w:p w14:paraId="5ECFF704" w14:textId="77777777" w:rsidR="00E565F4" w:rsidRPr="00DD7447" w:rsidRDefault="00E565F4" w:rsidP="00B03796">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E565F4" w:rsidRPr="00DD7447" w14:paraId="4467DFE5" w14:textId="77777777" w:rsidTr="00B037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6652EBB" w14:textId="77777777" w:rsidR="00E565F4" w:rsidRPr="00260BB8" w:rsidRDefault="00E565F4" w:rsidP="00B03796">
            <w:pPr>
              <w:spacing w:after="0" w:line="240" w:lineRule="auto"/>
              <w:rPr>
                <w:b w:val="0"/>
                <w:color w:val="000000"/>
              </w:rPr>
            </w:pPr>
            <w:r w:rsidRPr="00260BB8">
              <w:rPr>
                <w:b w:val="0"/>
                <w:color w:val="000000"/>
              </w:rPr>
              <w:t>Sarah Eminhizer</w:t>
            </w:r>
          </w:p>
        </w:tc>
        <w:tc>
          <w:tcPr>
            <w:tcW w:w="4950" w:type="dxa"/>
            <w:vAlign w:val="center"/>
          </w:tcPr>
          <w:p w14:paraId="62BE9506" w14:textId="77777777" w:rsidR="00E565F4" w:rsidRPr="00DD7447" w:rsidRDefault="00E565F4" w:rsidP="00B03796">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E565F4" w:rsidRPr="00DD7447" w14:paraId="55A6D5A8" w14:textId="77777777" w:rsidTr="00B03796">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005306D" w14:textId="77777777" w:rsidR="00E565F4" w:rsidRPr="00260BB8" w:rsidRDefault="00E565F4" w:rsidP="00B03796">
            <w:pPr>
              <w:spacing w:after="0" w:line="240" w:lineRule="auto"/>
              <w:rPr>
                <w:b w:val="0"/>
                <w:color w:val="000000"/>
              </w:rPr>
            </w:pPr>
            <w:r w:rsidRPr="00260BB8">
              <w:rPr>
                <w:b w:val="0"/>
                <w:color w:val="000000"/>
              </w:rPr>
              <w:t>Jennifer Lam</w:t>
            </w:r>
          </w:p>
        </w:tc>
        <w:tc>
          <w:tcPr>
            <w:tcW w:w="4950" w:type="dxa"/>
            <w:vAlign w:val="center"/>
          </w:tcPr>
          <w:p w14:paraId="421FB671" w14:textId="77777777" w:rsidR="00E565F4" w:rsidRPr="00DD7447" w:rsidRDefault="00E565F4" w:rsidP="00B03796">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9E6800" w:rsidRPr="00DD7447" w14:paraId="20BE5D83" w14:textId="77777777" w:rsidTr="00B037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ABD1670" w14:textId="42163BF6" w:rsidR="009E6800" w:rsidRPr="009E6800" w:rsidRDefault="009E6800" w:rsidP="00B03796">
            <w:pPr>
              <w:spacing w:after="0" w:line="240" w:lineRule="auto"/>
              <w:rPr>
                <w:b w:val="0"/>
                <w:color w:val="000000"/>
              </w:rPr>
            </w:pPr>
            <w:r w:rsidRPr="009E6800">
              <w:rPr>
                <w:b w:val="0"/>
                <w:color w:val="000000"/>
              </w:rPr>
              <w:t>Diana Pietri</w:t>
            </w:r>
          </w:p>
        </w:tc>
        <w:tc>
          <w:tcPr>
            <w:tcW w:w="4950" w:type="dxa"/>
            <w:vAlign w:val="center"/>
          </w:tcPr>
          <w:p w14:paraId="2312BBE1" w14:textId="6A07303F" w:rsidR="009E6800" w:rsidRDefault="009E6800" w:rsidP="00B03796">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7A60ACB1" w14:textId="77777777" w:rsidR="000C3DC7" w:rsidRDefault="000C3DC7" w:rsidP="00C501C6">
      <w:pPr>
        <w:sectPr w:rsidR="000C3DC7" w:rsidSect="00CB3A7F">
          <w:headerReference w:type="even" r:id="rId130"/>
          <w:headerReference w:type="default" r:id="rId131"/>
          <w:footerReference w:type="default" r:id="rId132"/>
          <w:headerReference w:type="first" r:id="rId133"/>
          <w:pgSz w:w="12240" w:h="15840"/>
          <w:pgMar w:top="1530" w:right="1440" w:bottom="1440" w:left="1440" w:header="720" w:footer="720" w:gutter="0"/>
          <w:pgNumType w:start="1"/>
          <w:cols w:space="720"/>
          <w:docGrid w:linePitch="360"/>
        </w:sectPr>
      </w:pPr>
    </w:p>
    <w:p w14:paraId="17DD03C0" w14:textId="7BF6C1FB" w:rsidR="008C1911" w:rsidRDefault="00604BDD" w:rsidP="000C4996">
      <w:pPr>
        <w:pStyle w:val="Heading2"/>
        <w:numPr>
          <w:ilvl w:val="0"/>
          <w:numId w:val="0"/>
        </w:numPr>
      </w:pPr>
      <w:bookmarkStart w:id="296" w:name="_Toc469486242"/>
      <w:r>
        <w:lastRenderedPageBreak/>
        <w:t>Appendix G</w:t>
      </w:r>
      <w:r w:rsidR="000C4996">
        <w:t>: Glossary</w:t>
      </w:r>
      <w:bookmarkEnd w:id="296"/>
    </w:p>
    <w:p w14:paraId="013B8EFA" w14:textId="110C121D" w:rsidR="008C1911" w:rsidRPr="00FE4512" w:rsidRDefault="00FB2914" w:rsidP="008C1911">
      <w:r w:rsidRPr="00FB2914">
        <w:t>The definitions found here are referenced from SWAP 2015, and are mostly adopted from the glossary in the Conservation Measures Partnership’s (CMP) Open Standards for the Practice of Conservation (Version 2.0). Some terms have been added or refined to clarify their use by CDFW.</w:t>
      </w:r>
    </w:p>
    <w:p w14:paraId="64E8C218" w14:textId="77777777" w:rsidR="008C1911" w:rsidRPr="00FE4512" w:rsidRDefault="008C1911" w:rsidP="008C1911">
      <w:proofErr w:type="gramStart"/>
      <w:r w:rsidRPr="00FE4512">
        <w:rPr>
          <w:i/>
        </w:rPr>
        <w:t>activity</w:t>
      </w:r>
      <w:proofErr w:type="gramEnd"/>
      <w:r w:rsidRPr="00FE4512">
        <w:t>: a task needed to implement a strategy, and to achieve the objectives and the desirable outcomes of the strategy.</w:t>
      </w:r>
    </w:p>
    <w:p w14:paraId="506AF22E" w14:textId="77777777" w:rsidR="008C1911" w:rsidRPr="00FE4512" w:rsidRDefault="008C1911" w:rsidP="008C1911">
      <w:proofErr w:type="gramStart"/>
      <w:r w:rsidRPr="00FE4512">
        <w:rPr>
          <w:i/>
        </w:rPr>
        <w:t>biodiversity</w:t>
      </w:r>
      <w:proofErr w:type="gramEnd"/>
      <w:r w:rsidRPr="00FE4512">
        <w:t>: the full array of living things.</w:t>
      </w:r>
    </w:p>
    <w:p w14:paraId="31D99D63" w14:textId="77777777" w:rsidR="008C1911" w:rsidRPr="00FE4512" w:rsidRDefault="008C1911" w:rsidP="008C1911">
      <w:proofErr w:type="gramStart"/>
      <w:r w:rsidRPr="00FE4512">
        <w:rPr>
          <w:i/>
        </w:rPr>
        <w:t>conservation</w:t>
      </w:r>
      <w:proofErr w:type="gramEnd"/>
      <w:r w:rsidRPr="00FE4512">
        <w:t>: the use of natural resources in ways such that they may remain viable for future generations. Compare with preservation.</w:t>
      </w:r>
    </w:p>
    <w:p w14:paraId="0477AE2B" w14:textId="77777777" w:rsidR="008C1911" w:rsidRPr="00FE4512" w:rsidRDefault="008C1911" w:rsidP="008C1911">
      <w:proofErr w:type="gramStart"/>
      <w:r w:rsidRPr="00FE4512">
        <w:rPr>
          <w:i/>
          <w:iCs/>
        </w:rPr>
        <w:t>conservation</w:t>
      </w:r>
      <w:proofErr w:type="gramEnd"/>
      <w:r w:rsidRPr="00FE4512">
        <w:rPr>
          <w:i/>
          <w:iCs/>
        </w:rPr>
        <w:t xml:space="preserve"> target: </w:t>
      </w:r>
      <w:r w:rsidRPr="00FE4512">
        <w:t xml:space="preserve">an element of biodiversity at a project site, which can be a species, habitat/ecological system, or ecological process on which a project has chosen to focus. All targets at a site should collectively represent the biodiversity of concern at the site. </w:t>
      </w:r>
    </w:p>
    <w:p w14:paraId="7E615ADE" w14:textId="77777777" w:rsidR="008C1911" w:rsidRPr="00FE4512" w:rsidRDefault="008C1911" w:rsidP="008C1911">
      <w:proofErr w:type="gramStart"/>
      <w:r w:rsidRPr="00FE4512">
        <w:rPr>
          <w:i/>
          <w:iCs/>
        </w:rPr>
        <w:t>distribution</w:t>
      </w:r>
      <w:proofErr w:type="gramEnd"/>
      <w:r w:rsidRPr="00FE4512">
        <w:rPr>
          <w:i/>
          <w:iCs/>
        </w:rPr>
        <w:t xml:space="preserve">: </w:t>
      </w:r>
      <w:r w:rsidRPr="00FE4512">
        <w:t>the pattern of occurrences for a species or habitat throughout the state; generally more precise than range.</w:t>
      </w:r>
    </w:p>
    <w:p w14:paraId="77E80024" w14:textId="77777777" w:rsidR="008C1911" w:rsidRPr="00FE4512" w:rsidRDefault="008C1911" w:rsidP="008C1911">
      <w:proofErr w:type="gramStart"/>
      <w:r w:rsidRPr="00FE4512">
        <w:rPr>
          <w:i/>
          <w:iCs/>
        </w:rPr>
        <w:t>driver</w:t>
      </w:r>
      <w:proofErr w:type="gramEnd"/>
      <w:r w:rsidRPr="00FE4512">
        <w:rPr>
          <w:i/>
          <w:iCs/>
        </w:rPr>
        <w:t xml:space="preserve">: </w:t>
      </w:r>
      <w:r w:rsidRPr="00FE4512">
        <w:t xml:space="preserve">a synonym for factor. </w:t>
      </w:r>
    </w:p>
    <w:p w14:paraId="1A5A4AE9" w14:textId="77777777" w:rsidR="008C1911" w:rsidRPr="00FE4512" w:rsidRDefault="008C1911" w:rsidP="008C1911">
      <w:proofErr w:type="gramStart"/>
      <w:r w:rsidRPr="00FE4512">
        <w:rPr>
          <w:i/>
        </w:rPr>
        <w:t>ecosystem</w:t>
      </w:r>
      <w:proofErr w:type="gramEnd"/>
      <w:r w:rsidRPr="00FE4512">
        <w:rPr>
          <w:i/>
        </w:rPr>
        <w:t xml:space="preserve"> function</w:t>
      </w:r>
      <w:r w:rsidRPr="00FE4512">
        <w:t>: the operational role of ecosystem components, structure, and processes.</w:t>
      </w:r>
    </w:p>
    <w:p w14:paraId="14F87A6E" w14:textId="77777777" w:rsidR="008C1911" w:rsidRPr="00FE4512" w:rsidRDefault="008C1911" w:rsidP="008C1911">
      <w:proofErr w:type="gramStart"/>
      <w:r w:rsidRPr="00FE4512">
        <w:rPr>
          <w:i/>
        </w:rPr>
        <w:t>ecosystem</w:t>
      </w:r>
      <w:proofErr w:type="gramEnd"/>
      <w:r w:rsidRPr="00FE4512">
        <w:rPr>
          <w:i/>
        </w:rPr>
        <w:t xml:space="preserve"> health</w:t>
      </w:r>
      <w:r w:rsidRPr="00FE4512">
        <w:t>: the degree to which a biological community and its nonliving environmental surroundings function within a normal range of variability; the capacity to maintain ecosystems structures, functions, and capabilities to provide for human need.</w:t>
      </w:r>
    </w:p>
    <w:p w14:paraId="1B7D80C4" w14:textId="77777777" w:rsidR="008C1911" w:rsidRPr="00FE4512" w:rsidRDefault="008C1911" w:rsidP="008C1911">
      <w:proofErr w:type="gramStart"/>
      <w:r w:rsidRPr="00FE4512">
        <w:rPr>
          <w:i/>
        </w:rPr>
        <w:t>ecosystem</w:t>
      </w:r>
      <w:proofErr w:type="gramEnd"/>
      <w:r w:rsidRPr="00FE4512">
        <w:rPr>
          <w:i/>
        </w:rPr>
        <w:t xml:space="preserve"> processes</w:t>
      </w:r>
      <w:r w:rsidRPr="00FE4512">
        <w:t>: the flow or cycling of energy, materials, and nutrients through space and time.</w:t>
      </w:r>
    </w:p>
    <w:p w14:paraId="38C19886" w14:textId="77777777" w:rsidR="008C1911" w:rsidRPr="00FE4512" w:rsidRDefault="008C1911" w:rsidP="008C1911">
      <w:proofErr w:type="gramStart"/>
      <w:r w:rsidRPr="00FE4512">
        <w:rPr>
          <w:i/>
        </w:rPr>
        <w:t>ecosystem</w:t>
      </w:r>
      <w:proofErr w:type="gramEnd"/>
      <w:r w:rsidRPr="00FE4512">
        <w:t>: a natural unit defined by both its living and non-living components; a balanced system for the exchange of nutrients and energy. Compare with habitat.</w:t>
      </w:r>
    </w:p>
    <w:p w14:paraId="760524CB" w14:textId="77777777" w:rsidR="008C1911" w:rsidRPr="00FE4512" w:rsidRDefault="008C1911" w:rsidP="008C1911">
      <w:proofErr w:type="gramStart"/>
      <w:r w:rsidRPr="00FE4512">
        <w:rPr>
          <w:i/>
          <w:iCs/>
        </w:rPr>
        <w:t>fire</w:t>
      </w:r>
      <w:proofErr w:type="gramEnd"/>
      <w:r w:rsidRPr="00FE4512">
        <w:rPr>
          <w:i/>
          <w:iCs/>
        </w:rPr>
        <w:t xml:space="preserve"> frequency: </w:t>
      </w:r>
      <w:r w:rsidRPr="00FE4512">
        <w:t xml:space="preserve">a broad measure of the rate of fire occurrence in a particular area. </w:t>
      </w:r>
    </w:p>
    <w:p w14:paraId="3E6170F7" w14:textId="77777777" w:rsidR="008C1911" w:rsidRPr="00FE4512" w:rsidRDefault="008C1911" w:rsidP="008C1911">
      <w:proofErr w:type="gramStart"/>
      <w:r w:rsidRPr="00FE4512">
        <w:rPr>
          <w:i/>
          <w:iCs/>
        </w:rPr>
        <w:t>fire</w:t>
      </w:r>
      <w:proofErr w:type="gramEnd"/>
      <w:r w:rsidRPr="00FE4512">
        <w:rPr>
          <w:i/>
          <w:iCs/>
        </w:rPr>
        <w:t xml:space="preserve"> regime: </w:t>
      </w:r>
      <w:r w:rsidRPr="00FE4512">
        <w:t xml:space="preserve">a measure of the general pattern of fire frequency and severity typical to a particular area or type of landscape. </w:t>
      </w:r>
    </w:p>
    <w:p w14:paraId="3B3778E4" w14:textId="77777777" w:rsidR="008C1911" w:rsidRPr="00FE4512" w:rsidRDefault="008C1911" w:rsidP="008C1911">
      <w:r w:rsidRPr="00FE4512">
        <w:rPr>
          <w:i/>
        </w:rPr>
        <w:t>fragmentation</w:t>
      </w:r>
      <w:r w:rsidRPr="00FE4512">
        <w:t>: 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w:t>
      </w:r>
    </w:p>
    <w:p w14:paraId="5A258F67" w14:textId="77777777" w:rsidR="008C1911" w:rsidRPr="00FE4512" w:rsidRDefault="008C1911" w:rsidP="008C1911">
      <w:proofErr w:type="gramStart"/>
      <w:r w:rsidRPr="00FE4512">
        <w:rPr>
          <w:i/>
        </w:rPr>
        <w:t>geographic</w:t>
      </w:r>
      <w:proofErr w:type="gramEnd"/>
      <w:r w:rsidRPr="00FE4512">
        <w:rPr>
          <w:i/>
        </w:rPr>
        <w:t xml:space="preserve"> information system (GIS)</w:t>
      </w:r>
      <w:r w:rsidRPr="00FE4512">
        <w:t>: an organized assembly of people, data, techniques, computers, and programs for acquiring, analyzing, storing, retrieving, and displaying spatial information about the real world.</w:t>
      </w:r>
    </w:p>
    <w:p w14:paraId="6DFB54AE" w14:textId="77777777" w:rsidR="008C1911" w:rsidRPr="00FE4512" w:rsidRDefault="008C1911" w:rsidP="008C1911">
      <w:proofErr w:type="gramStart"/>
      <w:r w:rsidRPr="00FE4512">
        <w:rPr>
          <w:i/>
        </w:rPr>
        <w:lastRenderedPageBreak/>
        <w:t>goal</w:t>
      </w:r>
      <w:proofErr w:type="gramEnd"/>
      <w:r w:rsidRPr="00FE4512">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5DEC977D" w14:textId="77777777" w:rsidR="008C1911" w:rsidRPr="00FE4512" w:rsidRDefault="008C1911" w:rsidP="008C1911">
      <w:proofErr w:type="gramStart"/>
      <w:r w:rsidRPr="00FE4512">
        <w:rPr>
          <w:i/>
        </w:rPr>
        <w:t>habitat</w:t>
      </w:r>
      <w:proofErr w:type="gramEnd"/>
      <w:r w:rsidRPr="00FE4512">
        <w:t xml:space="preserve">: where a given plant or animal species meets its requirements for food, cover, and water in both space and time. May or may not coincide with a single </w:t>
      </w:r>
      <w:proofErr w:type="spellStart"/>
      <w:r w:rsidRPr="00FE4512">
        <w:t>macrogroup</w:t>
      </w:r>
      <w:proofErr w:type="spellEnd"/>
      <w:r w:rsidRPr="00FE4512">
        <w:t>, i.e., vegetated condition or aquatic condition. Compare with ecosystem.</w:t>
      </w:r>
    </w:p>
    <w:p w14:paraId="587C6F0D" w14:textId="77777777" w:rsidR="008C1911" w:rsidRPr="00FE4512" w:rsidRDefault="008C1911" w:rsidP="008C1911">
      <w:proofErr w:type="gramStart"/>
      <w:r w:rsidRPr="00FE4512">
        <w:rPr>
          <w:i/>
        </w:rPr>
        <w:t>impact</w:t>
      </w:r>
      <w:proofErr w:type="gramEnd"/>
      <w:r w:rsidRPr="00FE4512">
        <w:t>: the desired future state of a conservation target. A goal is a formal statement of the desired impact.</w:t>
      </w:r>
    </w:p>
    <w:p w14:paraId="38BD1AFE" w14:textId="77777777" w:rsidR="008C1911" w:rsidRPr="00FE4512" w:rsidRDefault="008C1911" w:rsidP="008C1911">
      <w:proofErr w:type="gramStart"/>
      <w:r w:rsidRPr="00FE4512">
        <w:rPr>
          <w:i/>
        </w:rPr>
        <w:t>invasive</w:t>
      </w:r>
      <w:proofErr w:type="gramEnd"/>
      <w:r w:rsidRPr="00FE4512">
        <w:t>: an introduced species which spreads rapidly once established and has the potential to cause environmental or economic harm. Not all introduced species are invasive.</w:t>
      </w:r>
    </w:p>
    <w:p w14:paraId="49C150DF" w14:textId="77777777" w:rsidR="008C1911" w:rsidRPr="00FE4512" w:rsidRDefault="008C1911" w:rsidP="008C1911">
      <w:proofErr w:type="gramStart"/>
      <w:r w:rsidRPr="00FE4512">
        <w:rPr>
          <w:i/>
          <w:iCs/>
        </w:rPr>
        <w:t>landscape</w:t>
      </w:r>
      <w:proofErr w:type="gramEnd"/>
      <w:r w:rsidRPr="00FE4512">
        <w:rPr>
          <w:i/>
          <w:iCs/>
        </w:rPr>
        <w:t xml:space="preserve">: </w:t>
      </w:r>
      <w:r w:rsidRPr="00FE4512">
        <w:t xml:space="preserve">the traits, patterns, and structure of a specific geographic area, including its biological composition, its physical environment, and its anthropogenic or social patterns. </w:t>
      </w:r>
      <w:proofErr w:type="gramStart"/>
      <w:r w:rsidRPr="00FE4512">
        <w:t>An area where interacting ecosystems are grouped and repeated in similar form.</w:t>
      </w:r>
      <w:proofErr w:type="gramEnd"/>
      <w:r w:rsidRPr="00FE4512">
        <w:t xml:space="preserve"> </w:t>
      </w:r>
    </w:p>
    <w:p w14:paraId="1848699C" w14:textId="77777777" w:rsidR="008C1911" w:rsidRPr="00FE4512" w:rsidRDefault="008C1911" w:rsidP="008C1911">
      <w:proofErr w:type="gramStart"/>
      <w:r w:rsidRPr="00FE4512">
        <w:rPr>
          <w:i/>
          <w:iCs/>
        </w:rPr>
        <w:t>listed</w:t>
      </w:r>
      <w:proofErr w:type="gramEnd"/>
      <w:r w:rsidRPr="00FE4512">
        <w:rPr>
          <w:i/>
          <w:iCs/>
        </w:rPr>
        <w:t xml:space="preserve">: </w:t>
      </w:r>
      <w:r w:rsidRPr="00FE4512">
        <w:t xml:space="preserve">general term used for a </w:t>
      </w:r>
      <w:proofErr w:type="spellStart"/>
      <w:r w:rsidRPr="00FE4512">
        <w:t>taxon</w:t>
      </w:r>
      <w:proofErr w:type="spellEnd"/>
      <w:r w:rsidRPr="00FE4512">
        <w:t xml:space="preserve"> protected under the federal Endangered Species Act, the California Endangered Species Act, or the California Native Plant Protection Act. </w:t>
      </w:r>
    </w:p>
    <w:p w14:paraId="2D083D0C" w14:textId="77777777" w:rsidR="008C1911" w:rsidRPr="00FE4512" w:rsidRDefault="008C1911" w:rsidP="008C1911">
      <w:proofErr w:type="gramStart"/>
      <w:r w:rsidRPr="00FE4512">
        <w:rPr>
          <w:i/>
        </w:rPr>
        <w:t>monitoring</w:t>
      </w:r>
      <w:proofErr w:type="gramEnd"/>
      <w:r w:rsidRPr="00FE4512">
        <w:t>: the periodic collection and evaluation of data relative to stated project goals and objectives. Many people often also refer to this process as monitoring and evaluation (abbreviated M&amp;E).</w:t>
      </w:r>
    </w:p>
    <w:p w14:paraId="301AB1C1" w14:textId="77777777" w:rsidR="008C1911" w:rsidRPr="00FE4512" w:rsidRDefault="008C1911" w:rsidP="008C1911">
      <w:proofErr w:type="gramStart"/>
      <w:r w:rsidRPr="00FE4512">
        <w:rPr>
          <w:i/>
        </w:rPr>
        <w:t>native</w:t>
      </w:r>
      <w:proofErr w:type="gramEnd"/>
      <w:r w:rsidRPr="00FE4512">
        <w:t>: naturally occurring in a specified geographic region.</w:t>
      </w:r>
    </w:p>
    <w:p w14:paraId="0B21FC07" w14:textId="77777777" w:rsidR="008C1911" w:rsidRPr="00FE4512" w:rsidRDefault="008C1911" w:rsidP="008C1911">
      <w:proofErr w:type="gramStart"/>
      <w:r w:rsidRPr="00FE4512">
        <w:rPr>
          <w:i/>
        </w:rPr>
        <w:t>objective</w:t>
      </w:r>
      <w:proofErr w:type="gramEnd"/>
      <w:r w:rsidRPr="00FE4512">
        <w:t>: A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 If the project is well conceptualized and designed, realization of a project’s objectives should lead to the fulfillment of the project’s goals and ultimately its vision. Compare to vision and goal.</w:t>
      </w:r>
    </w:p>
    <w:p w14:paraId="31CE53E3" w14:textId="77777777" w:rsidR="008C1911" w:rsidRPr="00FE4512" w:rsidRDefault="008C1911" w:rsidP="008C1911">
      <w:proofErr w:type="gramStart"/>
      <w:r w:rsidRPr="00FE4512">
        <w:rPr>
          <w:i/>
        </w:rPr>
        <w:t>outcome</w:t>
      </w:r>
      <w:proofErr w:type="gramEnd"/>
      <w:r w:rsidRPr="00FE4512">
        <w:t>: an improved (and intended) future state of a conservation factor due to implementation of actions or strategies. An objective is a formal statement of the desired outcome.</w:t>
      </w:r>
    </w:p>
    <w:p w14:paraId="5374FFE8" w14:textId="77777777" w:rsidR="008C1911" w:rsidRPr="00FE4512" w:rsidRDefault="008C1911" w:rsidP="008C1911">
      <w:proofErr w:type="gramStart"/>
      <w:r w:rsidRPr="00FE4512">
        <w:rPr>
          <w:i/>
        </w:rPr>
        <w:t>output</w:t>
      </w:r>
      <w:proofErr w:type="gramEnd"/>
      <w:r w:rsidRPr="00FE4512">
        <w:t>: a deliverable that can be measured by the activities and processes that will contribute to accomplishing the desired outcomes and goals.</w:t>
      </w:r>
    </w:p>
    <w:p w14:paraId="4A8A5C52" w14:textId="77777777" w:rsidR="008C1911" w:rsidRPr="00FE4512" w:rsidRDefault="008C1911" w:rsidP="008C1911">
      <w:proofErr w:type="gramStart"/>
      <w:r w:rsidRPr="00FE4512">
        <w:rPr>
          <w:i/>
        </w:rPr>
        <w:t>population</w:t>
      </w:r>
      <w:proofErr w:type="gramEnd"/>
      <w:r w:rsidRPr="00FE4512">
        <w:t>: the number of individuals of a particular taxon in a defined area.</w:t>
      </w:r>
    </w:p>
    <w:p w14:paraId="390484FD" w14:textId="77777777" w:rsidR="008C1911" w:rsidRPr="00FE4512" w:rsidRDefault="008C1911" w:rsidP="008C1911">
      <w:proofErr w:type="gramStart"/>
      <w:r w:rsidRPr="00FE4512">
        <w:rPr>
          <w:i/>
        </w:rPr>
        <w:lastRenderedPageBreak/>
        <w:t>pressure</w:t>
      </w:r>
      <w:proofErr w:type="gramEnd"/>
      <w:r w:rsidRPr="00FE4512">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7D6EB785" w14:textId="77777777" w:rsidR="008C1911" w:rsidRPr="00FE4512" w:rsidRDefault="008C1911" w:rsidP="008C1911">
      <w:proofErr w:type="gramStart"/>
      <w:r w:rsidRPr="00FE4512">
        <w:rPr>
          <w:i/>
        </w:rPr>
        <w:t>private</w:t>
      </w:r>
      <w:proofErr w:type="gramEnd"/>
      <w:r w:rsidRPr="00FE4512">
        <w:rPr>
          <w:i/>
        </w:rPr>
        <w:t xml:space="preserve"> land</w:t>
      </w:r>
      <w:r w:rsidRPr="00FE4512">
        <w:t>: lands not publicly owned, including private conservancy lands.</w:t>
      </w:r>
    </w:p>
    <w:p w14:paraId="1B8372D0" w14:textId="77777777" w:rsidR="008C1911" w:rsidRPr="00FE4512" w:rsidRDefault="008C1911" w:rsidP="008C1911">
      <w:proofErr w:type="gramStart"/>
      <w:r w:rsidRPr="00FE4512">
        <w:rPr>
          <w:i/>
        </w:rPr>
        <w:t>program</w:t>
      </w:r>
      <w:proofErr w:type="gramEnd"/>
      <w:r w:rsidRPr="00FE4512">
        <w:t>: a group of projects which together aim to achieve a common broad vision. In the interest of simplicity, this document uses the term “project” to represent both projects and programs since these standards of practice are designed to apply equally well to both.</w:t>
      </w:r>
    </w:p>
    <w:p w14:paraId="1CD85507" w14:textId="77777777" w:rsidR="008C1911" w:rsidRPr="00FE4512" w:rsidRDefault="008C1911" w:rsidP="008C1911">
      <w:r w:rsidRPr="00FE4512">
        <w:rPr>
          <w:i/>
        </w:rPr>
        <w:t>project</w:t>
      </w:r>
      <w:r w:rsidRPr="00FE4512">
        <w:t>: a set of actions undertaken by a defined group of practitioners – including managers, researchers, community members, or other stakeholders – to achieve defined goals and objectives. The basic unit of conservation work. Compare with program.</w:t>
      </w:r>
    </w:p>
    <w:p w14:paraId="3242C19D" w14:textId="77777777" w:rsidR="008C1911" w:rsidRPr="00FE4512" w:rsidRDefault="008C1911" w:rsidP="008C1911">
      <w:proofErr w:type="gramStart"/>
      <w:r w:rsidRPr="00FE4512">
        <w:rPr>
          <w:i/>
        </w:rPr>
        <w:t>public</w:t>
      </w:r>
      <w:proofErr w:type="gramEnd"/>
      <w:r w:rsidRPr="00FE4512">
        <w:t>: lands owned by local, state, or federal government or special districts.</w:t>
      </w:r>
    </w:p>
    <w:p w14:paraId="460A763B" w14:textId="77777777" w:rsidR="008C1911" w:rsidRPr="00FE4512" w:rsidRDefault="008C1911" w:rsidP="008C1911">
      <w:proofErr w:type="gramStart"/>
      <w:r w:rsidRPr="00FE4512">
        <w:rPr>
          <w:i/>
          <w:iCs/>
        </w:rPr>
        <w:t>range</w:t>
      </w:r>
      <w:proofErr w:type="gramEnd"/>
      <w:r w:rsidRPr="00FE4512">
        <w:rPr>
          <w:i/>
          <w:iCs/>
        </w:rPr>
        <w:t xml:space="preserve">: </w:t>
      </w:r>
      <w:r w:rsidRPr="00FE4512">
        <w:t xml:space="preserve">the maximum geographic extent of a </w:t>
      </w:r>
      <w:proofErr w:type="spellStart"/>
      <w:r w:rsidRPr="00FE4512">
        <w:t>taxon</w:t>
      </w:r>
      <w:proofErr w:type="spellEnd"/>
      <w:r w:rsidRPr="00FE4512">
        <w:t xml:space="preserve"> or habitat; does not imply that suitable conditions exist throughout the defined limits. Compare with distribution. </w:t>
      </w:r>
    </w:p>
    <w:p w14:paraId="1A66993E" w14:textId="77777777" w:rsidR="008C1911" w:rsidRPr="00FE4512" w:rsidRDefault="008C1911" w:rsidP="008C1911">
      <w:proofErr w:type="gramStart"/>
      <w:r w:rsidRPr="00FE4512">
        <w:rPr>
          <w:i/>
          <w:iCs/>
        </w:rPr>
        <w:t>rangelands</w:t>
      </w:r>
      <w:proofErr w:type="gramEnd"/>
      <w:r w:rsidRPr="00FE4512">
        <w:rPr>
          <w:i/>
          <w:iCs/>
        </w:rPr>
        <w:t xml:space="preserve">: </w:t>
      </w:r>
      <w:r w:rsidRPr="00FE4512">
        <w:t xml:space="preserve">any expanse of land not fertilized, cultivated, or irrigated that is suitable and predominately used for grazing domestic livestock and wildlife. </w:t>
      </w:r>
    </w:p>
    <w:p w14:paraId="6D1190E6" w14:textId="77777777" w:rsidR="008C1911" w:rsidRPr="00FE4512" w:rsidRDefault="008C1911" w:rsidP="008C1911">
      <w:proofErr w:type="gramStart"/>
      <w:r w:rsidRPr="00FE4512">
        <w:rPr>
          <w:i/>
          <w:iCs/>
        </w:rPr>
        <w:t>regime</w:t>
      </w:r>
      <w:proofErr w:type="gramEnd"/>
      <w:r w:rsidRPr="00FE4512">
        <w:rPr>
          <w:i/>
          <w:iCs/>
        </w:rPr>
        <w:t xml:space="preserve">: </w:t>
      </w:r>
      <w:r w:rsidRPr="00FE4512">
        <w:t xml:space="preserve">a regular pattern of occurrence or action. </w:t>
      </w:r>
    </w:p>
    <w:p w14:paraId="55F0BC4B" w14:textId="77777777" w:rsidR="008C1911" w:rsidRPr="00FE4512" w:rsidRDefault="008C1911" w:rsidP="008C1911">
      <w:proofErr w:type="gramStart"/>
      <w:r w:rsidRPr="00FE4512">
        <w:rPr>
          <w:i/>
        </w:rPr>
        <w:t>result</w:t>
      </w:r>
      <w:proofErr w:type="gramEnd"/>
      <w:r w:rsidRPr="00FE4512">
        <w:t>: the desired future state of a target or factor. Results include impacts which are linked to targets and outcomes which are linked to threats and opportunities.</w:t>
      </w:r>
    </w:p>
    <w:p w14:paraId="0F746317" w14:textId="77777777" w:rsidR="008C1911" w:rsidRPr="00FE4512" w:rsidRDefault="008C1911" w:rsidP="008C1911">
      <w:proofErr w:type="gramStart"/>
      <w:r w:rsidRPr="00FE4512">
        <w:rPr>
          <w:i/>
          <w:iCs/>
        </w:rPr>
        <w:t>riparian</w:t>
      </w:r>
      <w:proofErr w:type="gramEnd"/>
      <w:r w:rsidRPr="00FE4512">
        <w:rPr>
          <w:i/>
          <w:iCs/>
        </w:rPr>
        <w:t xml:space="preserve">: </w:t>
      </w:r>
      <w:r w:rsidRPr="00FE4512">
        <w:t xml:space="preserve">relating to rivers or streams. </w:t>
      </w:r>
    </w:p>
    <w:p w14:paraId="7F0A14A9" w14:textId="77777777" w:rsidR="008C1911" w:rsidRPr="00FE4512" w:rsidRDefault="008C1911" w:rsidP="008C1911">
      <w:r w:rsidRPr="00FE4512">
        <w:rPr>
          <w:i/>
          <w:iCs/>
        </w:rPr>
        <w:t xml:space="preserve">Species of Greatest Conservation Need (SGCN): </w:t>
      </w:r>
      <w:r w:rsidRPr="00FE4512">
        <w:t xml:space="preserve">all state and federally listed and candidate species, species for which there is a conservation concern, or species identified as being highly vulnerable to climate change. </w:t>
      </w:r>
    </w:p>
    <w:p w14:paraId="40C79726" w14:textId="77777777" w:rsidR="008C1911" w:rsidRPr="00FE4512" w:rsidRDefault="008C1911" w:rsidP="008C1911">
      <w:r w:rsidRPr="00FE4512">
        <w:rPr>
          <w:i/>
          <w:iCs/>
        </w:rPr>
        <w:t xml:space="preserve">stakeholder: </w:t>
      </w:r>
      <w:r w:rsidRPr="00FE4512">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43FE5B1B" w14:textId="77777777" w:rsidR="008C1911" w:rsidRPr="00FE4512" w:rsidRDefault="008C1911" w:rsidP="008C1911">
      <w:proofErr w:type="gramStart"/>
      <w:r w:rsidRPr="00FE4512">
        <w:rPr>
          <w:i/>
        </w:rPr>
        <w:t>strategy</w:t>
      </w:r>
      <w:proofErr w:type="gramEnd"/>
      <w:r w:rsidRPr="00FE4512">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0FF9ED88" w14:textId="77777777" w:rsidR="008C1911" w:rsidRPr="00FE4512" w:rsidRDefault="008C1911" w:rsidP="008C1911">
      <w:proofErr w:type="gramStart"/>
      <w:r w:rsidRPr="00FE4512">
        <w:rPr>
          <w:i/>
        </w:rPr>
        <w:t>stress</w:t>
      </w:r>
      <w:proofErr w:type="gramEnd"/>
      <w:r w:rsidRPr="00FE4512">
        <w:t>: a degraded ecological condition of a target that resulted directly or indirectly from pressures defined above (e.g., habitat fragmentation).</w:t>
      </w:r>
    </w:p>
    <w:p w14:paraId="021A4244" w14:textId="77777777" w:rsidR="008C1911" w:rsidRPr="00FE4512" w:rsidRDefault="008C1911" w:rsidP="008C1911">
      <w:proofErr w:type="gramStart"/>
      <w:r w:rsidRPr="00FE4512">
        <w:rPr>
          <w:i/>
          <w:iCs/>
        </w:rPr>
        <w:lastRenderedPageBreak/>
        <w:t>threatened</w:t>
      </w:r>
      <w:proofErr w:type="gramEnd"/>
      <w:r w:rsidRPr="00FE4512">
        <w:rPr>
          <w:i/>
          <w:iCs/>
        </w:rPr>
        <w:t xml:space="preserve">: </w:t>
      </w:r>
      <w:r w:rsidRPr="00FE4512">
        <w:t xml:space="preserve">one of several special status listing designations of plant and animal taxa. Under the California and federal Endangered Species Acts, threatened refers to a </w:t>
      </w:r>
      <w:proofErr w:type="spellStart"/>
      <w:r w:rsidRPr="00FE4512">
        <w:t>taxon</w:t>
      </w:r>
      <w:proofErr w:type="spellEnd"/>
      <w:r w:rsidRPr="00FE4512">
        <w:t xml:space="preserve"> that is likely to become endangered in the foreseeable future. The word threatened is also commonly applied to non-listed taxa in danger of extinction. </w:t>
      </w:r>
    </w:p>
    <w:p w14:paraId="446CE599" w14:textId="77777777" w:rsidR="008C1911" w:rsidRPr="00FE4512" w:rsidRDefault="008C1911" w:rsidP="008C1911">
      <w:proofErr w:type="gramStart"/>
      <w:r w:rsidRPr="00FE4512">
        <w:rPr>
          <w:i/>
          <w:iCs/>
        </w:rPr>
        <w:t>watershed</w:t>
      </w:r>
      <w:proofErr w:type="gramEnd"/>
      <w:r w:rsidRPr="00FE4512">
        <w:rPr>
          <w:i/>
          <w:iCs/>
        </w:rPr>
        <w:t xml:space="preserve">: </w:t>
      </w:r>
      <w:r w:rsidRPr="00FE4512">
        <w:t xml:space="preserve">defined here as a stream or river basin and the adjacent hills and peaks which "shed," or drain, water into it. </w:t>
      </w:r>
    </w:p>
    <w:p w14:paraId="20B0EF96" w14:textId="77777777" w:rsidR="008C1911" w:rsidRPr="00FE4512" w:rsidRDefault="008C1911" w:rsidP="008C1911">
      <w:proofErr w:type="gramStart"/>
      <w:r w:rsidRPr="00FE4512">
        <w:rPr>
          <w:i/>
          <w:iCs/>
        </w:rPr>
        <w:t>wetland</w:t>
      </w:r>
      <w:proofErr w:type="gramEnd"/>
      <w:r w:rsidRPr="00FE4512">
        <w:rPr>
          <w:i/>
          <w:iCs/>
        </w:rPr>
        <w:t xml:space="preserve">: </w:t>
      </w:r>
      <w:r w:rsidRPr="00FE4512">
        <w:t xml:space="preserve">a general term referring to the transitional zone between aquatic and upland areas. Some wetlands are flooded or saturated only during certain seasons of the year. Vernal pools are one example of a seasonal wetland. </w:t>
      </w:r>
    </w:p>
    <w:p w14:paraId="3EE3FF2C" w14:textId="77777777" w:rsidR="008C1911" w:rsidRPr="00FE4512" w:rsidRDefault="008C1911" w:rsidP="008C1911">
      <w:proofErr w:type="gramStart"/>
      <w:r w:rsidRPr="00FE4512">
        <w:rPr>
          <w:i/>
          <w:iCs/>
        </w:rPr>
        <w:t>wildfire</w:t>
      </w:r>
      <w:proofErr w:type="gramEnd"/>
      <w:r w:rsidRPr="00FE4512">
        <w:rPr>
          <w:i/>
          <w:iCs/>
        </w:rPr>
        <w:t xml:space="preserve">: </w:t>
      </w:r>
      <w:r w:rsidRPr="00FE4512">
        <w:t xml:space="preserve">any fire occurring on undeveloped land; the term specifies a fire occurring on a wildland area that does not meet management objectives and thus requires a suppression response. Wildland fire protection agencies use this term generally to indicate a vegetation fire. Wildfire often replaces such terms as forest fire, brush fire, range fire, and grass fire. </w:t>
      </w:r>
    </w:p>
    <w:p w14:paraId="4BC0FEDE" w14:textId="77777777" w:rsidR="008C1911" w:rsidRPr="00FE4512" w:rsidRDefault="008C1911" w:rsidP="008C1911">
      <w:proofErr w:type="gramStart"/>
      <w:r w:rsidRPr="00FE4512">
        <w:rPr>
          <w:i/>
          <w:iCs/>
        </w:rPr>
        <w:t>wildlands</w:t>
      </w:r>
      <w:proofErr w:type="gramEnd"/>
      <w:r w:rsidRPr="00FE4512">
        <w:rPr>
          <w:i/>
          <w:iCs/>
        </w:rPr>
        <w:t xml:space="preserve">: </w:t>
      </w:r>
      <w:r w:rsidRPr="00FE4512">
        <w:t xml:space="preserve">collective term for public or private lands largely undeveloped and in their natural state. </w:t>
      </w:r>
    </w:p>
    <w:p w14:paraId="45FE7A37" w14:textId="77777777" w:rsidR="008C1911" w:rsidRPr="00FE4512" w:rsidRDefault="008C1911" w:rsidP="008C1911">
      <w:proofErr w:type="gramStart"/>
      <w:r w:rsidRPr="00FE4512">
        <w:rPr>
          <w:i/>
        </w:rPr>
        <w:t>wildlife</w:t>
      </w:r>
      <w:proofErr w:type="gramEnd"/>
      <w:r w:rsidRPr="00FE4512">
        <w:t>: all species of free-ranging animals, including but not limited to mammals, birds, fishes, reptiles, amphibians, and invertebrates.</w:t>
      </w:r>
    </w:p>
    <w:p w14:paraId="33975EBF" w14:textId="77777777" w:rsidR="009C67C8" w:rsidRDefault="009C67C8" w:rsidP="00C501C6"/>
    <w:p w14:paraId="511A897F" w14:textId="77777777" w:rsidR="009C67C8" w:rsidRPr="009C67C8" w:rsidRDefault="009C67C8" w:rsidP="009C67C8"/>
    <w:p w14:paraId="7ADD049F" w14:textId="15923BE7" w:rsidR="00B9187A" w:rsidRPr="009C67C8" w:rsidRDefault="00B9187A" w:rsidP="009C67C8">
      <w:pPr>
        <w:tabs>
          <w:tab w:val="left" w:pos="7680"/>
        </w:tabs>
      </w:pPr>
    </w:p>
    <w:sectPr w:rsidR="00B9187A" w:rsidRPr="009C67C8" w:rsidSect="00E0759B">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175CC" w14:textId="77777777" w:rsidR="00E0759B" w:rsidRDefault="00E0759B" w:rsidP="00C501C6">
      <w:r>
        <w:separator/>
      </w:r>
    </w:p>
  </w:endnote>
  <w:endnote w:type="continuationSeparator" w:id="0">
    <w:p w14:paraId="2BB18B47" w14:textId="77777777" w:rsidR="00E0759B" w:rsidRDefault="00E0759B" w:rsidP="00C501C6">
      <w:r>
        <w:continuationSeparator/>
      </w:r>
    </w:p>
  </w:endnote>
  <w:endnote w:type="continuationNotice" w:id="1">
    <w:p w14:paraId="06466445" w14:textId="77777777" w:rsidR="00E0759B" w:rsidRDefault="00E07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03889089"/>
      <w:docPartObj>
        <w:docPartGallery w:val="Page Numbers (Bottom of Page)"/>
        <w:docPartUnique/>
      </w:docPartObj>
    </w:sdtPr>
    <w:sdtEndPr>
      <w:rPr>
        <w:color w:val="7F7F7F" w:themeColor="background1" w:themeShade="7F"/>
        <w:spacing w:val="60"/>
      </w:rPr>
    </w:sdtEndPr>
    <w:sdtContent>
      <w:p w14:paraId="07518374" w14:textId="12823A9C" w:rsidR="00E0759B" w:rsidRPr="00411717" w:rsidRDefault="00E0759B" w:rsidP="00503A48">
        <w:pPr>
          <w:pBdr>
            <w:top w:val="single" w:sz="4" w:space="1" w:color="D9D9D9" w:themeColor="background1" w:themeShade="D9"/>
          </w:pBdr>
          <w:tabs>
            <w:tab w:val="left" w:pos="0"/>
            <w:tab w:val="right" w:pos="9360"/>
          </w:tabs>
          <w:spacing w:after="0"/>
          <w:rPr>
            <w:sz w:val="18"/>
          </w:rPr>
        </w:pPr>
        <w:r>
          <w:rPr>
            <w:sz w:val="18"/>
          </w:rPr>
          <w:t>Forests and Rangelands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65074F">
          <w:rPr>
            <w:noProof/>
            <w:sz w:val="18"/>
          </w:rPr>
          <w:t>ii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47754103"/>
      <w:docPartObj>
        <w:docPartGallery w:val="Page Numbers (Bottom of Page)"/>
        <w:docPartUnique/>
      </w:docPartObj>
    </w:sdtPr>
    <w:sdtEndPr>
      <w:rPr>
        <w:color w:val="7F7F7F" w:themeColor="background1" w:themeShade="7F"/>
        <w:spacing w:val="60"/>
      </w:rPr>
    </w:sdtEndPr>
    <w:sdtContent>
      <w:p w14:paraId="5A7A86F7" w14:textId="3839B13B" w:rsidR="00E0759B" w:rsidRPr="00411717" w:rsidRDefault="00E0759B" w:rsidP="00503A48">
        <w:pPr>
          <w:pBdr>
            <w:top w:val="single" w:sz="4" w:space="1" w:color="D9D9D9" w:themeColor="background1" w:themeShade="D9"/>
          </w:pBdr>
          <w:tabs>
            <w:tab w:val="left" w:pos="0"/>
            <w:tab w:val="right" w:pos="9360"/>
          </w:tabs>
          <w:spacing w:after="0"/>
          <w:rPr>
            <w:sz w:val="18"/>
          </w:rPr>
        </w:pPr>
        <w:r>
          <w:rPr>
            <w:sz w:val="18"/>
          </w:rPr>
          <w:t>Forests and Rangelands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65074F">
          <w:rPr>
            <w:noProof/>
            <w:sz w:val="18"/>
          </w:rPr>
          <w:t>40</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8A14" w14:textId="77777777" w:rsidR="00E0759B" w:rsidRDefault="00E0759B" w:rsidP="00C501C6">
      <w:r>
        <w:separator/>
      </w:r>
    </w:p>
  </w:footnote>
  <w:footnote w:type="continuationSeparator" w:id="0">
    <w:p w14:paraId="2BE7C807" w14:textId="77777777" w:rsidR="00E0759B" w:rsidRDefault="00E0759B" w:rsidP="00C501C6">
      <w:r>
        <w:continuationSeparator/>
      </w:r>
    </w:p>
  </w:footnote>
  <w:footnote w:type="continuationNotice" w:id="1">
    <w:p w14:paraId="4E2F7FF0" w14:textId="77777777" w:rsidR="00E0759B" w:rsidRDefault="00E0759B">
      <w:pPr>
        <w:spacing w:after="0" w:line="240" w:lineRule="auto"/>
      </w:pPr>
    </w:p>
  </w:footnote>
  <w:footnote w:id="2">
    <w:p w14:paraId="421857AA" w14:textId="71A0C533" w:rsidR="00E0759B" w:rsidRDefault="00E0759B" w:rsidP="002257FC">
      <w:pPr>
        <w:pStyle w:val="FootnoteText"/>
      </w:pPr>
      <w:r w:rsidRPr="00A41FB1">
        <w:rPr>
          <w:rStyle w:val="FootnoteReference"/>
        </w:rPr>
        <w:footnoteRef/>
      </w:r>
      <w:r w:rsidRPr="00A41FB1">
        <w:t xml:space="preserve"> Although the management team sought to engage a broad range of partners, CDFW recognizes that there are many other partners </w:t>
      </w:r>
      <w:r>
        <w:t>who</w:t>
      </w:r>
      <w:r w:rsidRPr="00A41FB1">
        <w:t xml:space="preserve"> play</w:t>
      </w:r>
      <w:r>
        <w:t xml:space="preserve"> </w:t>
      </w:r>
      <w:r w:rsidRPr="00A41FB1">
        <w:t>important role</w:t>
      </w:r>
      <w:r>
        <w:t>s</w:t>
      </w:r>
      <w:r w:rsidRPr="00A41FB1">
        <w:t xml:space="preserve"> in </w:t>
      </w:r>
      <w:r>
        <w:t>conserving and managing natural resources in California who were not involved in developing the companion plans.</w:t>
      </w:r>
    </w:p>
  </w:footnote>
  <w:footnote w:id="3">
    <w:p w14:paraId="731E3D63" w14:textId="77777777" w:rsidR="00E0759B" w:rsidRDefault="00E0759B">
      <w:pPr>
        <w:pStyle w:val="FootnoteText"/>
      </w:pPr>
      <w:r>
        <w:rPr>
          <w:rStyle w:val="FootnoteReference"/>
        </w:rPr>
        <w:footnoteRef/>
      </w:r>
      <w:r>
        <w:t xml:space="preserve"> During development team meeting 1, the team suggested to remove the term “livestock” from the pressure “Livestock farming and ranching”.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F8A9" w14:textId="45F9FABF" w:rsidR="00E0759B" w:rsidRDefault="00E0759B" w:rsidP="00503A48">
    <w:pPr>
      <w:pStyle w:val="Header"/>
      <w:jc w:val="right"/>
    </w:pPr>
    <w:r>
      <w:tab/>
    </w:r>
  </w:p>
  <w:p w14:paraId="7B684A8D" w14:textId="77777777" w:rsidR="00E0759B" w:rsidRDefault="00E0759B" w:rsidP="00C50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8AF5" w14:textId="77777777" w:rsidR="00E0759B" w:rsidRDefault="00E0759B" w:rsidP="00503A48">
    <w:pPr>
      <w:pStyle w:val="Header"/>
      <w:jc w:val="right"/>
    </w:pPr>
    <w:r>
      <w:rPr>
        <w:noProof/>
      </w:rPr>
      <w:drawing>
        <wp:anchor distT="0" distB="0" distL="114300" distR="114300" simplePos="0" relativeHeight="251659264" behindDoc="1" locked="0" layoutInCell="1" allowOverlap="0" wp14:anchorId="565C324F" wp14:editId="2A02D6CB">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r>
  </w:p>
  <w:p w14:paraId="0671C9ED" w14:textId="77777777" w:rsidR="00E0759B" w:rsidRDefault="00E0759B" w:rsidP="00C50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FDB7" w14:textId="00CAA40F" w:rsidR="00E0759B" w:rsidRDefault="00E075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2338" w14:textId="513A6CBA" w:rsidR="00E0759B" w:rsidRDefault="00E0759B" w:rsidP="00503A48">
    <w:pPr>
      <w:pStyle w:val="Header"/>
      <w:jc w:val="right"/>
    </w:pPr>
    <w:r>
      <w:rPr>
        <w:noProof/>
      </w:rPr>
      <w:drawing>
        <wp:anchor distT="0" distB="0" distL="114300" distR="114300" simplePos="0" relativeHeight="251657216" behindDoc="1" locked="0" layoutInCell="1" allowOverlap="0" wp14:anchorId="157EB9FA" wp14:editId="39B15FE5">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58D60238" w14:textId="77777777" w:rsidR="00E0759B" w:rsidRDefault="00E0759B" w:rsidP="00C501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B44C" w14:textId="69C9E106" w:rsidR="00E0759B" w:rsidRDefault="00E07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C4"/>
    <w:multiLevelType w:val="multilevel"/>
    <w:tmpl w:val="8668A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er3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5246A0"/>
    <w:multiLevelType w:val="hybridMultilevel"/>
    <w:tmpl w:val="061A6FE0"/>
    <w:lvl w:ilvl="0" w:tplc="D8164B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57E67"/>
    <w:multiLevelType w:val="hybridMultilevel"/>
    <w:tmpl w:val="1862D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AE62A7"/>
    <w:multiLevelType w:val="hybridMultilevel"/>
    <w:tmpl w:val="A0788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40836"/>
    <w:multiLevelType w:val="hybridMultilevel"/>
    <w:tmpl w:val="49F46F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D49C9"/>
    <w:multiLevelType w:val="hybridMultilevel"/>
    <w:tmpl w:val="1AA69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66557"/>
    <w:multiLevelType w:val="hybridMultilevel"/>
    <w:tmpl w:val="2584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42659"/>
    <w:multiLevelType w:val="hybridMultilevel"/>
    <w:tmpl w:val="A2D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31C82"/>
    <w:multiLevelType w:val="hybridMultilevel"/>
    <w:tmpl w:val="CBF8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26270"/>
    <w:multiLevelType w:val="hybridMultilevel"/>
    <w:tmpl w:val="9ABA5B92"/>
    <w:lvl w:ilvl="0" w:tplc="04090001">
      <w:start w:val="1"/>
      <w:numFmt w:val="bullet"/>
      <w:lvlText w:val=""/>
      <w:lvlJc w:val="left"/>
      <w:pPr>
        <w:ind w:left="720" w:hanging="360"/>
      </w:pPr>
      <w:rPr>
        <w:rFonts w:ascii="Symbol" w:hAnsi="Symbol" w:hint="default"/>
      </w:rPr>
    </w:lvl>
    <w:lvl w:ilvl="1" w:tplc="32B849B4">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B42E1"/>
    <w:multiLevelType w:val="hybridMultilevel"/>
    <w:tmpl w:val="D1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46505"/>
    <w:multiLevelType w:val="multilevel"/>
    <w:tmpl w:val="6C0EBC0A"/>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9A6593"/>
    <w:multiLevelType w:val="hybridMultilevel"/>
    <w:tmpl w:val="E4F05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86AC7"/>
    <w:multiLevelType w:val="hybridMultilevel"/>
    <w:tmpl w:val="22966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EA75B7"/>
    <w:multiLevelType w:val="hybridMultilevel"/>
    <w:tmpl w:val="8D988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D5DAD"/>
    <w:multiLevelType w:val="hybridMultilevel"/>
    <w:tmpl w:val="F57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8B5996"/>
    <w:multiLevelType w:val="hybridMultilevel"/>
    <w:tmpl w:val="2D1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3055D"/>
    <w:multiLevelType w:val="hybridMultilevel"/>
    <w:tmpl w:val="4700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F2BB8"/>
    <w:multiLevelType w:val="hybridMultilevel"/>
    <w:tmpl w:val="DC5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C4BE5"/>
    <w:multiLevelType w:val="multilevel"/>
    <w:tmpl w:val="B210C3F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76" w:hanging="70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F83C3A"/>
    <w:multiLevelType w:val="hybridMultilevel"/>
    <w:tmpl w:val="6DB4296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67AB3"/>
    <w:multiLevelType w:val="hybridMultilevel"/>
    <w:tmpl w:val="CFE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D3402"/>
    <w:multiLevelType w:val="hybridMultilevel"/>
    <w:tmpl w:val="22E6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66FC1"/>
    <w:multiLevelType w:val="hybridMultilevel"/>
    <w:tmpl w:val="B6B846D6"/>
    <w:lvl w:ilvl="0" w:tplc="06680E1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34F6"/>
    <w:multiLevelType w:val="hybridMultilevel"/>
    <w:tmpl w:val="04E4D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92DF2"/>
    <w:multiLevelType w:val="hybridMultilevel"/>
    <w:tmpl w:val="96744BFE"/>
    <w:lvl w:ilvl="0" w:tplc="55528C0E">
      <w:numFmt w:val="bullet"/>
      <w:lvlText w:val=""/>
      <w:lvlJc w:val="left"/>
      <w:pPr>
        <w:ind w:left="720" w:hanging="360"/>
      </w:pPr>
      <w:rPr>
        <w:rFonts w:ascii="Wingdings" w:eastAsiaTheme="minorHAnsi" w:hAnsi="Wingdings" w:cstheme="minorBidi"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E6A4A"/>
    <w:multiLevelType w:val="hybridMultilevel"/>
    <w:tmpl w:val="45E0250C"/>
    <w:lvl w:ilvl="0" w:tplc="BB16BB9E">
      <w:start w:val="1"/>
      <w:numFmt w:val="bullet"/>
      <w:pStyle w:val="Bullet1"/>
      <w:lvlText w:val=""/>
      <w:lvlJc w:val="left"/>
      <w:pPr>
        <w:ind w:left="360" w:hanging="360"/>
      </w:pPr>
      <w:rPr>
        <w:rFonts w:ascii="Wingdings 2" w:hAnsi="Wingdings 2" w:hint="default"/>
        <w:b w:val="0"/>
        <w:i w:val="0"/>
        <w:color w:val="auto"/>
        <w:w w:val="80"/>
        <w:position w:val="-6"/>
        <w:sz w:val="22"/>
        <w:szCs w:val="16"/>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00255E6"/>
    <w:multiLevelType w:val="hybridMultilevel"/>
    <w:tmpl w:val="F22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01EFF"/>
    <w:multiLevelType w:val="hybridMultilevel"/>
    <w:tmpl w:val="837A5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F61B83"/>
    <w:multiLevelType w:val="hybridMultilevel"/>
    <w:tmpl w:val="418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D4E6F"/>
    <w:multiLevelType w:val="hybridMultilevel"/>
    <w:tmpl w:val="2E4A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843D2"/>
    <w:multiLevelType w:val="multilevel"/>
    <w:tmpl w:val="2CB21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CB15B78"/>
    <w:multiLevelType w:val="hybridMultilevel"/>
    <w:tmpl w:val="8FC4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8"/>
  </w:num>
  <w:num w:numId="2">
    <w:abstractNumId w:val="5"/>
  </w:num>
  <w:num w:numId="3">
    <w:abstractNumId w:val="32"/>
  </w:num>
  <w:num w:numId="4">
    <w:abstractNumId w:val="14"/>
  </w:num>
  <w:num w:numId="5">
    <w:abstractNumId w:val="4"/>
  </w:num>
  <w:num w:numId="6">
    <w:abstractNumId w:val="7"/>
  </w:num>
  <w:num w:numId="7">
    <w:abstractNumId w:val="36"/>
  </w:num>
  <w:num w:numId="8">
    <w:abstractNumId w:val="33"/>
  </w:num>
  <w:num w:numId="9">
    <w:abstractNumId w:val="25"/>
  </w:num>
  <w:num w:numId="10">
    <w:abstractNumId w:val="34"/>
  </w:num>
  <w:num w:numId="11">
    <w:abstractNumId w:val="20"/>
  </w:num>
  <w:num w:numId="12">
    <w:abstractNumId w:val="0"/>
  </w:num>
  <w:num w:numId="13">
    <w:abstractNumId w:val="15"/>
  </w:num>
  <w:num w:numId="14">
    <w:abstractNumId w:val="30"/>
  </w:num>
  <w:num w:numId="15">
    <w:abstractNumId w:val="12"/>
  </w:num>
  <w:num w:numId="16">
    <w:abstractNumId w:val="17"/>
  </w:num>
  <w:num w:numId="17">
    <w:abstractNumId w:val="28"/>
  </w:num>
  <w:num w:numId="18">
    <w:abstractNumId w:val="21"/>
  </w:num>
  <w:num w:numId="19">
    <w:abstractNumId w:val="23"/>
  </w:num>
  <w:num w:numId="20">
    <w:abstractNumId w:val="3"/>
  </w:num>
  <w:num w:numId="21">
    <w:abstractNumId w:val="10"/>
  </w:num>
  <w:num w:numId="22">
    <w:abstractNumId w:val="27"/>
  </w:num>
  <w:num w:numId="23">
    <w:abstractNumId w:val="19"/>
  </w:num>
  <w:num w:numId="24">
    <w:abstractNumId w:val="22"/>
  </w:num>
  <w:num w:numId="25">
    <w:abstractNumId w:val="24"/>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37"/>
  </w:num>
  <w:num w:numId="34">
    <w:abstractNumId w:val="1"/>
  </w:num>
  <w:num w:numId="35">
    <w:abstractNumId w:val="26"/>
  </w:num>
  <w:num w:numId="36">
    <w:abstractNumId w:val="16"/>
  </w:num>
  <w:num w:numId="37">
    <w:abstractNumId w:val="29"/>
  </w:num>
  <w:num w:numId="38">
    <w:abstractNumId w:val="9"/>
  </w:num>
  <w:num w:numId="39">
    <w:abstractNumId w:val="2"/>
  </w:num>
  <w:num w:numId="40">
    <w:abstractNumId w:val="13"/>
  </w:num>
  <w:num w:numId="41">
    <w:abstractNumId w:val="31"/>
  </w:num>
  <w:num w:numId="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B1"/>
    <w:rsid w:val="00000188"/>
    <w:rsid w:val="00000A5D"/>
    <w:rsid w:val="00000B72"/>
    <w:rsid w:val="00000F80"/>
    <w:rsid w:val="0000124A"/>
    <w:rsid w:val="0000221B"/>
    <w:rsid w:val="0000340F"/>
    <w:rsid w:val="0000450E"/>
    <w:rsid w:val="00004B2D"/>
    <w:rsid w:val="00006DDA"/>
    <w:rsid w:val="000079AA"/>
    <w:rsid w:val="00007B08"/>
    <w:rsid w:val="00010413"/>
    <w:rsid w:val="000108ED"/>
    <w:rsid w:val="00010AC7"/>
    <w:rsid w:val="00011163"/>
    <w:rsid w:val="00011710"/>
    <w:rsid w:val="00011F3A"/>
    <w:rsid w:val="00013762"/>
    <w:rsid w:val="00013CA8"/>
    <w:rsid w:val="00013D96"/>
    <w:rsid w:val="00013F36"/>
    <w:rsid w:val="00014579"/>
    <w:rsid w:val="000148FE"/>
    <w:rsid w:val="00014ABA"/>
    <w:rsid w:val="00014C71"/>
    <w:rsid w:val="0001520D"/>
    <w:rsid w:val="000156B0"/>
    <w:rsid w:val="00015A3B"/>
    <w:rsid w:val="00016222"/>
    <w:rsid w:val="000162C9"/>
    <w:rsid w:val="00017073"/>
    <w:rsid w:val="00017760"/>
    <w:rsid w:val="00017B6A"/>
    <w:rsid w:val="00021528"/>
    <w:rsid w:val="00021BA2"/>
    <w:rsid w:val="00023C4C"/>
    <w:rsid w:val="000240FA"/>
    <w:rsid w:val="00024982"/>
    <w:rsid w:val="00024E57"/>
    <w:rsid w:val="00025070"/>
    <w:rsid w:val="00025AC1"/>
    <w:rsid w:val="00026FE1"/>
    <w:rsid w:val="00030139"/>
    <w:rsid w:val="000307F5"/>
    <w:rsid w:val="000312EA"/>
    <w:rsid w:val="000312EF"/>
    <w:rsid w:val="00032682"/>
    <w:rsid w:val="00033C46"/>
    <w:rsid w:val="000359FB"/>
    <w:rsid w:val="00035E79"/>
    <w:rsid w:val="000368AA"/>
    <w:rsid w:val="000370D4"/>
    <w:rsid w:val="0003752C"/>
    <w:rsid w:val="000379B6"/>
    <w:rsid w:val="00040195"/>
    <w:rsid w:val="00041618"/>
    <w:rsid w:val="000446ED"/>
    <w:rsid w:val="0004510F"/>
    <w:rsid w:val="00045A51"/>
    <w:rsid w:val="00047348"/>
    <w:rsid w:val="00047916"/>
    <w:rsid w:val="00047AD3"/>
    <w:rsid w:val="00047E44"/>
    <w:rsid w:val="0005120D"/>
    <w:rsid w:val="00051311"/>
    <w:rsid w:val="00051372"/>
    <w:rsid w:val="000522A0"/>
    <w:rsid w:val="00052744"/>
    <w:rsid w:val="00053784"/>
    <w:rsid w:val="000537AA"/>
    <w:rsid w:val="0005394F"/>
    <w:rsid w:val="00054A1B"/>
    <w:rsid w:val="00054C24"/>
    <w:rsid w:val="00054DD6"/>
    <w:rsid w:val="00055006"/>
    <w:rsid w:val="000558DB"/>
    <w:rsid w:val="00056684"/>
    <w:rsid w:val="0005674D"/>
    <w:rsid w:val="00056752"/>
    <w:rsid w:val="00056765"/>
    <w:rsid w:val="0005775A"/>
    <w:rsid w:val="0006011B"/>
    <w:rsid w:val="00061096"/>
    <w:rsid w:val="000617F4"/>
    <w:rsid w:val="00061DC4"/>
    <w:rsid w:val="00062427"/>
    <w:rsid w:val="00062893"/>
    <w:rsid w:val="000628A8"/>
    <w:rsid w:val="00064998"/>
    <w:rsid w:val="000673E0"/>
    <w:rsid w:val="000676E8"/>
    <w:rsid w:val="00070F1C"/>
    <w:rsid w:val="00071131"/>
    <w:rsid w:val="000715E1"/>
    <w:rsid w:val="00071ABE"/>
    <w:rsid w:val="00071F90"/>
    <w:rsid w:val="00071FBC"/>
    <w:rsid w:val="0007347B"/>
    <w:rsid w:val="00074547"/>
    <w:rsid w:val="000749FA"/>
    <w:rsid w:val="00074FDD"/>
    <w:rsid w:val="00075BF4"/>
    <w:rsid w:val="00076216"/>
    <w:rsid w:val="00076489"/>
    <w:rsid w:val="00076F1A"/>
    <w:rsid w:val="000772EE"/>
    <w:rsid w:val="00077D84"/>
    <w:rsid w:val="00077F52"/>
    <w:rsid w:val="00080965"/>
    <w:rsid w:val="000816A7"/>
    <w:rsid w:val="00081738"/>
    <w:rsid w:val="00081E34"/>
    <w:rsid w:val="00081F72"/>
    <w:rsid w:val="0008242B"/>
    <w:rsid w:val="0008248A"/>
    <w:rsid w:val="000828A5"/>
    <w:rsid w:val="00082EF0"/>
    <w:rsid w:val="000846AB"/>
    <w:rsid w:val="0008569E"/>
    <w:rsid w:val="00085B4F"/>
    <w:rsid w:val="00090B60"/>
    <w:rsid w:val="0009138F"/>
    <w:rsid w:val="00091DDB"/>
    <w:rsid w:val="00093431"/>
    <w:rsid w:val="000936CC"/>
    <w:rsid w:val="000949C2"/>
    <w:rsid w:val="000949E1"/>
    <w:rsid w:val="00094EA9"/>
    <w:rsid w:val="00096791"/>
    <w:rsid w:val="00096A14"/>
    <w:rsid w:val="00096B97"/>
    <w:rsid w:val="000A0045"/>
    <w:rsid w:val="000A368D"/>
    <w:rsid w:val="000A465F"/>
    <w:rsid w:val="000A477E"/>
    <w:rsid w:val="000A4997"/>
    <w:rsid w:val="000A4AC2"/>
    <w:rsid w:val="000A4C66"/>
    <w:rsid w:val="000A6C58"/>
    <w:rsid w:val="000A7C72"/>
    <w:rsid w:val="000B041B"/>
    <w:rsid w:val="000B068F"/>
    <w:rsid w:val="000B199A"/>
    <w:rsid w:val="000B23E4"/>
    <w:rsid w:val="000B2FC6"/>
    <w:rsid w:val="000B4799"/>
    <w:rsid w:val="000B4F2B"/>
    <w:rsid w:val="000B55B4"/>
    <w:rsid w:val="000B600B"/>
    <w:rsid w:val="000B63F1"/>
    <w:rsid w:val="000B6DD2"/>
    <w:rsid w:val="000B7A59"/>
    <w:rsid w:val="000B7B14"/>
    <w:rsid w:val="000C0100"/>
    <w:rsid w:val="000C1231"/>
    <w:rsid w:val="000C1485"/>
    <w:rsid w:val="000C20F8"/>
    <w:rsid w:val="000C2C1D"/>
    <w:rsid w:val="000C3DC7"/>
    <w:rsid w:val="000C4996"/>
    <w:rsid w:val="000C5FC0"/>
    <w:rsid w:val="000C60CB"/>
    <w:rsid w:val="000C79B5"/>
    <w:rsid w:val="000C79EC"/>
    <w:rsid w:val="000C7CF5"/>
    <w:rsid w:val="000C7DF2"/>
    <w:rsid w:val="000D00B8"/>
    <w:rsid w:val="000D2FC0"/>
    <w:rsid w:val="000D4371"/>
    <w:rsid w:val="000D4380"/>
    <w:rsid w:val="000D43C7"/>
    <w:rsid w:val="000D43FA"/>
    <w:rsid w:val="000D5120"/>
    <w:rsid w:val="000D5470"/>
    <w:rsid w:val="000D5A4E"/>
    <w:rsid w:val="000D70E2"/>
    <w:rsid w:val="000D724A"/>
    <w:rsid w:val="000D77B5"/>
    <w:rsid w:val="000D782A"/>
    <w:rsid w:val="000E0355"/>
    <w:rsid w:val="000E2322"/>
    <w:rsid w:val="000E2645"/>
    <w:rsid w:val="000E29A9"/>
    <w:rsid w:val="000E368E"/>
    <w:rsid w:val="000E3BC3"/>
    <w:rsid w:val="000E48CB"/>
    <w:rsid w:val="000E55A1"/>
    <w:rsid w:val="000E689B"/>
    <w:rsid w:val="000E7004"/>
    <w:rsid w:val="000E708F"/>
    <w:rsid w:val="000F17BE"/>
    <w:rsid w:val="000F49CA"/>
    <w:rsid w:val="000F617A"/>
    <w:rsid w:val="000F62DF"/>
    <w:rsid w:val="000F6A02"/>
    <w:rsid w:val="000F6B71"/>
    <w:rsid w:val="000F7D0D"/>
    <w:rsid w:val="000F7F09"/>
    <w:rsid w:val="00100772"/>
    <w:rsid w:val="001013D9"/>
    <w:rsid w:val="0010200E"/>
    <w:rsid w:val="001020CD"/>
    <w:rsid w:val="00102950"/>
    <w:rsid w:val="00103813"/>
    <w:rsid w:val="001038D1"/>
    <w:rsid w:val="00103967"/>
    <w:rsid w:val="00104245"/>
    <w:rsid w:val="00104A61"/>
    <w:rsid w:val="00104B6D"/>
    <w:rsid w:val="00104DF5"/>
    <w:rsid w:val="00106891"/>
    <w:rsid w:val="00106C23"/>
    <w:rsid w:val="00106F2E"/>
    <w:rsid w:val="00107661"/>
    <w:rsid w:val="00107D7C"/>
    <w:rsid w:val="00110A69"/>
    <w:rsid w:val="00110DE2"/>
    <w:rsid w:val="001127BD"/>
    <w:rsid w:val="00112AA1"/>
    <w:rsid w:val="00112D0F"/>
    <w:rsid w:val="00113310"/>
    <w:rsid w:val="00113CFB"/>
    <w:rsid w:val="0011438D"/>
    <w:rsid w:val="001148D5"/>
    <w:rsid w:val="00114C98"/>
    <w:rsid w:val="00117140"/>
    <w:rsid w:val="00117291"/>
    <w:rsid w:val="001202DF"/>
    <w:rsid w:val="0012032B"/>
    <w:rsid w:val="0012057F"/>
    <w:rsid w:val="001212A8"/>
    <w:rsid w:val="00121C7F"/>
    <w:rsid w:val="00121CA0"/>
    <w:rsid w:val="00122CA0"/>
    <w:rsid w:val="00123222"/>
    <w:rsid w:val="00123348"/>
    <w:rsid w:val="00123547"/>
    <w:rsid w:val="00123A2B"/>
    <w:rsid w:val="00123BC6"/>
    <w:rsid w:val="00123F1F"/>
    <w:rsid w:val="00124980"/>
    <w:rsid w:val="00124A03"/>
    <w:rsid w:val="00124DE8"/>
    <w:rsid w:val="00125316"/>
    <w:rsid w:val="0012534E"/>
    <w:rsid w:val="00125ADC"/>
    <w:rsid w:val="001265CD"/>
    <w:rsid w:val="001269A7"/>
    <w:rsid w:val="00127064"/>
    <w:rsid w:val="00127232"/>
    <w:rsid w:val="001300FF"/>
    <w:rsid w:val="00132659"/>
    <w:rsid w:val="00133064"/>
    <w:rsid w:val="001337B0"/>
    <w:rsid w:val="00133C6A"/>
    <w:rsid w:val="0013468D"/>
    <w:rsid w:val="00134E54"/>
    <w:rsid w:val="001363F2"/>
    <w:rsid w:val="00136FC1"/>
    <w:rsid w:val="001370C7"/>
    <w:rsid w:val="00137152"/>
    <w:rsid w:val="0014014C"/>
    <w:rsid w:val="00140170"/>
    <w:rsid w:val="00140635"/>
    <w:rsid w:val="0014154D"/>
    <w:rsid w:val="0014262D"/>
    <w:rsid w:val="00142CF2"/>
    <w:rsid w:val="00142D30"/>
    <w:rsid w:val="00142D62"/>
    <w:rsid w:val="00142E6B"/>
    <w:rsid w:val="00142FCD"/>
    <w:rsid w:val="00143317"/>
    <w:rsid w:val="00143483"/>
    <w:rsid w:val="001436AF"/>
    <w:rsid w:val="0014375B"/>
    <w:rsid w:val="00145178"/>
    <w:rsid w:val="00145E37"/>
    <w:rsid w:val="001472A0"/>
    <w:rsid w:val="001479E7"/>
    <w:rsid w:val="00151937"/>
    <w:rsid w:val="00151969"/>
    <w:rsid w:val="001533D9"/>
    <w:rsid w:val="001539BF"/>
    <w:rsid w:val="00153A37"/>
    <w:rsid w:val="00154B24"/>
    <w:rsid w:val="00154BE5"/>
    <w:rsid w:val="001550A1"/>
    <w:rsid w:val="00156CE9"/>
    <w:rsid w:val="0016023F"/>
    <w:rsid w:val="00160ACD"/>
    <w:rsid w:val="00161C0D"/>
    <w:rsid w:val="00162361"/>
    <w:rsid w:val="001627FA"/>
    <w:rsid w:val="00163827"/>
    <w:rsid w:val="00163DD7"/>
    <w:rsid w:val="00164195"/>
    <w:rsid w:val="001645D6"/>
    <w:rsid w:val="001647E7"/>
    <w:rsid w:val="00164ECA"/>
    <w:rsid w:val="00165AC5"/>
    <w:rsid w:val="00166CCC"/>
    <w:rsid w:val="001703EE"/>
    <w:rsid w:val="00170D6A"/>
    <w:rsid w:val="00171021"/>
    <w:rsid w:val="00171AD5"/>
    <w:rsid w:val="00172C9D"/>
    <w:rsid w:val="00173813"/>
    <w:rsid w:val="00173887"/>
    <w:rsid w:val="00173C0E"/>
    <w:rsid w:val="001742CD"/>
    <w:rsid w:val="0017465C"/>
    <w:rsid w:val="001749BC"/>
    <w:rsid w:val="001750EC"/>
    <w:rsid w:val="0017542F"/>
    <w:rsid w:val="00175560"/>
    <w:rsid w:val="001778FC"/>
    <w:rsid w:val="00180481"/>
    <w:rsid w:val="00180589"/>
    <w:rsid w:val="00180ACB"/>
    <w:rsid w:val="001819DE"/>
    <w:rsid w:val="001820C8"/>
    <w:rsid w:val="001821CA"/>
    <w:rsid w:val="0018430D"/>
    <w:rsid w:val="0018471C"/>
    <w:rsid w:val="00184EA7"/>
    <w:rsid w:val="00185431"/>
    <w:rsid w:val="00185C39"/>
    <w:rsid w:val="00185DFE"/>
    <w:rsid w:val="001871ED"/>
    <w:rsid w:val="001876DE"/>
    <w:rsid w:val="001906B0"/>
    <w:rsid w:val="00190B5E"/>
    <w:rsid w:val="00190B66"/>
    <w:rsid w:val="00190DEF"/>
    <w:rsid w:val="00191581"/>
    <w:rsid w:val="00191626"/>
    <w:rsid w:val="00191DB8"/>
    <w:rsid w:val="0019203E"/>
    <w:rsid w:val="00192C5B"/>
    <w:rsid w:val="00193780"/>
    <w:rsid w:val="00193928"/>
    <w:rsid w:val="001939C4"/>
    <w:rsid w:val="00194A52"/>
    <w:rsid w:val="001978F3"/>
    <w:rsid w:val="001A0626"/>
    <w:rsid w:val="001A1FDB"/>
    <w:rsid w:val="001A2ABB"/>
    <w:rsid w:val="001A41BA"/>
    <w:rsid w:val="001A4A95"/>
    <w:rsid w:val="001A5085"/>
    <w:rsid w:val="001A718D"/>
    <w:rsid w:val="001A76C1"/>
    <w:rsid w:val="001B0186"/>
    <w:rsid w:val="001B0541"/>
    <w:rsid w:val="001B0D36"/>
    <w:rsid w:val="001B1696"/>
    <w:rsid w:val="001B18AE"/>
    <w:rsid w:val="001B18EE"/>
    <w:rsid w:val="001B28C6"/>
    <w:rsid w:val="001B3170"/>
    <w:rsid w:val="001B4412"/>
    <w:rsid w:val="001B4D3C"/>
    <w:rsid w:val="001B4F8F"/>
    <w:rsid w:val="001B5929"/>
    <w:rsid w:val="001B5BF4"/>
    <w:rsid w:val="001B6B68"/>
    <w:rsid w:val="001C22F6"/>
    <w:rsid w:val="001C401D"/>
    <w:rsid w:val="001C4252"/>
    <w:rsid w:val="001C43D7"/>
    <w:rsid w:val="001C6413"/>
    <w:rsid w:val="001C64B7"/>
    <w:rsid w:val="001C6609"/>
    <w:rsid w:val="001C6F95"/>
    <w:rsid w:val="001C7D1E"/>
    <w:rsid w:val="001D1D2E"/>
    <w:rsid w:val="001D34C4"/>
    <w:rsid w:val="001D463C"/>
    <w:rsid w:val="001D484C"/>
    <w:rsid w:val="001D4DBB"/>
    <w:rsid w:val="001D5397"/>
    <w:rsid w:val="001D5644"/>
    <w:rsid w:val="001D57BB"/>
    <w:rsid w:val="001D58E7"/>
    <w:rsid w:val="001D64D8"/>
    <w:rsid w:val="001D75C5"/>
    <w:rsid w:val="001E00AA"/>
    <w:rsid w:val="001E05A5"/>
    <w:rsid w:val="001E0E31"/>
    <w:rsid w:val="001E1025"/>
    <w:rsid w:val="001E15FA"/>
    <w:rsid w:val="001E1A69"/>
    <w:rsid w:val="001E30D5"/>
    <w:rsid w:val="001E3AE1"/>
    <w:rsid w:val="001E3FF8"/>
    <w:rsid w:val="001E4D07"/>
    <w:rsid w:val="001E61A5"/>
    <w:rsid w:val="001E6233"/>
    <w:rsid w:val="001E63D2"/>
    <w:rsid w:val="001E684A"/>
    <w:rsid w:val="001E7FA7"/>
    <w:rsid w:val="001F0096"/>
    <w:rsid w:val="001F0D57"/>
    <w:rsid w:val="001F1952"/>
    <w:rsid w:val="001F1E54"/>
    <w:rsid w:val="001F25C5"/>
    <w:rsid w:val="001F2810"/>
    <w:rsid w:val="001F2CD1"/>
    <w:rsid w:val="001F2F58"/>
    <w:rsid w:val="001F495E"/>
    <w:rsid w:val="001F4BED"/>
    <w:rsid w:val="001F5585"/>
    <w:rsid w:val="001F60C0"/>
    <w:rsid w:val="001F7981"/>
    <w:rsid w:val="001F7984"/>
    <w:rsid w:val="00200044"/>
    <w:rsid w:val="002000BF"/>
    <w:rsid w:val="002012DC"/>
    <w:rsid w:val="0020199F"/>
    <w:rsid w:val="00201FEC"/>
    <w:rsid w:val="00202005"/>
    <w:rsid w:val="00202AB7"/>
    <w:rsid w:val="00203E40"/>
    <w:rsid w:val="0020440E"/>
    <w:rsid w:val="002049C6"/>
    <w:rsid w:val="00204B67"/>
    <w:rsid w:val="00204D9C"/>
    <w:rsid w:val="002051E0"/>
    <w:rsid w:val="002054B0"/>
    <w:rsid w:val="002064B6"/>
    <w:rsid w:val="0020670E"/>
    <w:rsid w:val="00206B12"/>
    <w:rsid w:val="002075E0"/>
    <w:rsid w:val="0021087F"/>
    <w:rsid w:val="00212C04"/>
    <w:rsid w:val="00212ECC"/>
    <w:rsid w:val="00213453"/>
    <w:rsid w:val="002134BF"/>
    <w:rsid w:val="00213B34"/>
    <w:rsid w:val="0021501D"/>
    <w:rsid w:val="00215882"/>
    <w:rsid w:val="00215CD3"/>
    <w:rsid w:val="00215E46"/>
    <w:rsid w:val="00217BA9"/>
    <w:rsid w:val="002210AD"/>
    <w:rsid w:val="002222C6"/>
    <w:rsid w:val="002225E1"/>
    <w:rsid w:val="00223460"/>
    <w:rsid w:val="00223D19"/>
    <w:rsid w:val="0022451D"/>
    <w:rsid w:val="00224B9E"/>
    <w:rsid w:val="0022567F"/>
    <w:rsid w:val="002257FC"/>
    <w:rsid w:val="00225E8F"/>
    <w:rsid w:val="00226AF8"/>
    <w:rsid w:val="0023183F"/>
    <w:rsid w:val="00231E79"/>
    <w:rsid w:val="00232CB5"/>
    <w:rsid w:val="002330B6"/>
    <w:rsid w:val="00234020"/>
    <w:rsid w:val="00234043"/>
    <w:rsid w:val="00235571"/>
    <w:rsid w:val="002358A4"/>
    <w:rsid w:val="00235DC9"/>
    <w:rsid w:val="00236415"/>
    <w:rsid w:val="00236545"/>
    <w:rsid w:val="0023735F"/>
    <w:rsid w:val="002374B2"/>
    <w:rsid w:val="00237FB1"/>
    <w:rsid w:val="002410A4"/>
    <w:rsid w:val="002416DB"/>
    <w:rsid w:val="00241B40"/>
    <w:rsid w:val="00241C8C"/>
    <w:rsid w:val="002433F5"/>
    <w:rsid w:val="002438EB"/>
    <w:rsid w:val="00243CCE"/>
    <w:rsid w:val="00243F43"/>
    <w:rsid w:val="00244FC4"/>
    <w:rsid w:val="00245096"/>
    <w:rsid w:val="002455E6"/>
    <w:rsid w:val="00246A69"/>
    <w:rsid w:val="002478C3"/>
    <w:rsid w:val="00247CDC"/>
    <w:rsid w:val="00247E74"/>
    <w:rsid w:val="00250916"/>
    <w:rsid w:val="00250A65"/>
    <w:rsid w:val="00250C52"/>
    <w:rsid w:val="002526B7"/>
    <w:rsid w:val="00252CE5"/>
    <w:rsid w:val="00253497"/>
    <w:rsid w:val="0025553C"/>
    <w:rsid w:val="00256786"/>
    <w:rsid w:val="002568B8"/>
    <w:rsid w:val="00260456"/>
    <w:rsid w:val="00260FA5"/>
    <w:rsid w:val="00261D0A"/>
    <w:rsid w:val="00263541"/>
    <w:rsid w:val="00263A5A"/>
    <w:rsid w:val="002648E5"/>
    <w:rsid w:val="00264C52"/>
    <w:rsid w:val="00265005"/>
    <w:rsid w:val="002655A9"/>
    <w:rsid w:val="00266C3F"/>
    <w:rsid w:val="00267246"/>
    <w:rsid w:val="002674A3"/>
    <w:rsid w:val="002675C5"/>
    <w:rsid w:val="0027032C"/>
    <w:rsid w:val="0027113F"/>
    <w:rsid w:val="002741C9"/>
    <w:rsid w:val="00274DC9"/>
    <w:rsid w:val="00274F2C"/>
    <w:rsid w:val="0027512B"/>
    <w:rsid w:val="00275599"/>
    <w:rsid w:val="002756F1"/>
    <w:rsid w:val="00275ABA"/>
    <w:rsid w:val="00276D37"/>
    <w:rsid w:val="002770FE"/>
    <w:rsid w:val="00277420"/>
    <w:rsid w:val="002802DB"/>
    <w:rsid w:val="00281F15"/>
    <w:rsid w:val="00282091"/>
    <w:rsid w:val="00282180"/>
    <w:rsid w:val="00282A6A"/>
    <w:rsid w:val="00283278"/>
    <w:rsid w:val="002843CA"/>
    <w:rsid w:val="00284EF9"/>
    <w:rsid w:val="0028783E"/>
    <w:rsid w:val="00287BCA"/>
    <w:rsid w:val="00290C6E"/>
    <w:rsid w:val="00291171"/>
    <w:rsid w:val="00291F48"/>
    <w:rsid w:val="00292705"/>
    <w:rsid w:val="002928B7"/>
    <w:rsid w:val="00292901"/>
    <w:rsid w:val="00292A04"/>
    <w:rsid w:val="00293DE3"/>
    <w:rsid w:val="00294648"/>
    <w:rsid w:val="002946A9"/>
    <w:rsid w:val="00294E70"/>
    <w:rsid w:val="00295A38"/>
    <w:rsid w:val="00295D6E"/>
    <w:rsid w:val="00295DE6"/>
    <w:rsid w:val="002960DE"/>
    <w:rsid w:val="00296D66"/>
    <w:rsid w:val="00296E1A"/>
    <w:rsid w:val="00297114"/>
    <w:rsid w:val="002A0F2F"/>
    <w:rsid w:val="002A1206"/>
    <w:rsid w:val="002A276F"/>
    <w:rsid w:val="002A2F31"/>
    <w:rsid w:val="002A3AC6"/>
    <w:rsid w:val="002A51D7"/>
    <w:rsid w:val="002A543C"/>
    <w:rsid w:val="002A626D"/>
    <w:rsid w:val="002A634D"/>
    <w:rsid w:val="002A6563"/>
    <w:rsid w:val="002A7D2A"/>
    <w:rsid w:val="002B0FAE"/>
    <w:rsid w:val="002B10ED"/>
    <w:rsid w:val="002B1902"/>
    <w:rsid w:val="002B1AE0"/>
    <w:rsid w:val="002B265E"/>
    <w:rsid w:val="002B2719"/>
    <w:rsid w:val="002B2C5C"/>
    <w:rsid w:val="002B31A8"/>
    <w:rsid w:val="002B36DB"/>
    <w:rsid w:val="002B39A1"/>
    <w:rsid w:val="002B3FC8"/>
    <w:rsid w:val="002B43BB"/>
    <w:rsid w:val="002B43EA"/>
    <w:rsid w:val="002B4A44"/>
    <w:rsid w:val="002B55B8"/>
    <w:rsid w:val="002B60D7"/>
    <w:rsid w:val="002B6250"/>
    <w:rsid w:val="002B6589"/>
    <w:rsid w:val="002B661E"/>
    <w:rsid w:val="002B6B6A"/>
    <w:rsid w:val="002B6FF7"/>
    <w:rsid w:val="002B7326"/>
    <w:rsid w:val="002B7DD4"/>
    <w:rsid w:val="002C0539"/>
    <w:rsid w:val="002C090B"/>
    <w:rsid w:val="002C0D19"/>
    <w:rsid w:val="002C0E24"/>
    <w:rsid w:val="002C1114"/>
    <w:rsid w:val="002C1818"/>
    <w:rsid w:val="002C1B07"/>
    <w:rsid w:val="002C3043"/>
    <w:rsid w:val="002C3B1A"/>
    <w:rsid w:val="002C573D"/>
    <w:rsid w:val="002C6A50"/>
    <w:rsid w:val="002C6B90"/>
    <w:rsid w:val="002D08A8"/>
    <w:rsid w:val="002D0D7A"/>
    <w:rsid w:val="002D10F9"/>
    <w:rsid w:val="002D1AA1"/>
    <w:rsid w:val="002D313F"/>
    <w:rsid w:val="002D4989"/>
    <w:rsid w:val="002D5905"/>
    <w:rsid w:val="002D5E3C"/>
    <w:rsid w:val="002D6306"/>
    <w:rsid w:val="002D6D95"/>
    <w:rsid w:val="002D72A2"/>
    <w:rsid w:val="002D752D"/>
    <w:rsid w:val="002D7793"/>
    <w:rsid w:val="002D7DFA"/>
    <w:rsid w:val="002D7EF7"/>
    <w:rsid w:val="002E032E"/>
    <w:rsid w:val="002E1276"/>
    <w:rsid w:val="002E1466"/>
    <w:rsid w:val="002E1612"/>
    <w:rsid w:val="002E24E6"/>
    <w:rsid w:val="002E28E3"/>
    <w:rsid w:val="002E3741"/>
    <w:rsid w:val="002E42DD"/>
    <w:rsid w:val="002E4AE2"/>
    <w:rsid w:val="002E599F"/>
    <w:rsid w:val="002E5B5F"/>
    <w:rsid w:val="002E60A8"/>
    <w:rsid w:val="002E758F"/>
    <w:rsid w:val="002E7782"/>
    <w:rsid w:val="002E7CB2"/>
    <w:rsid w:val="002F0946"/>
    <w:rsid w:val="002F2F1C"/>
    <w:rsid w:val="002F2F4F"/>
    <w:rsid w:val="002F3203"/>
    <w:rsid w:val="002F3F7E"/>
    <w:rsid w:val="002F464D"/>
    <w:rsid w:val="002F4835"/>
    <w:rsid w:val="002F520A"/>
    <w:rsid w:val="002F543E"/>
    <w:rsid w:val="002F63A7"/>
    <w:rsid w:val="002F68B6"/>
    <w:rsid w:val="002F6A1E"/>
    <w:rsid w:val="002F6AA9"/>
    <w:rsid w:val="002F70A7"/>
    <w:rsid w:val="002F78EE"/>
    <w:rsid w:val="003003FF"/>
    <w:rsid w:val="00300787"/>
    <w:rsid w:val="00300DF9"/>
    <w:rsid w:val="00300F74"/>
    <w:rsid w:val="0030272B"/>
    <w:rsid w:val="00302A7B"/>
    <w:rsid w:val="0030372B"/>
    <w:rsid w:val="0030389A"/>
    <w:rsid w:val="0030472B"/>
    <w:rsid w:val="0030492F"/>
    <w:rsid w:val="00305234"/>
    <w:rsid w:val="0030549A"/>
    <w:rsid w:val="00306F1E"/>
    <w:rsid w:val="0031100D"/>
    <w:rsid w:val="003126FF"/>
    <w:rsid w:val="00312EF7"/>
    <w:rsid w:val="0031307B"/>
    <w:rsid w:val="00313262"/>
    <w:rsid w:val="0031336E"/>
    <w:rsid w:val="003136E4"/>
    <w:rsid w:val="00313DF6"/>
    <w:rsid w:val="00313FF8"/>
    <w:rsid w:val="0031519E"/>
    <w:rsid w:val="00315525"/>
    <w:rsid w:val="00316DEF"/>
    <w:rsid w:val="00316E26"/>
    <w:rsid w:val="00316F2F"/>
    <w:rsid w:val="00317083"/>
    <w:rsid w:val="003173CF"/>
    <w:rsid w:val="003174C4"/>
    <w:rsid w:val="00317698"/>
    <w:rsid w:val="00320476"/>
    <w:rsid w:val="00320960"/>
    <w:rsid w:val="0032184F"/>
    <w:rsid w:val="003220C1"/>
    <w:rsid w:val="00322931"/>
    <w:rsid w:val="00322BCD"/>
    <w:rsid w:val="00322E20"/>
    <w:rsid w:val="00323056"/>
    <w:rsid w:val="003230A3"/>
    <w:rsid w:val="003236BD"/>
    <w:rsid w:val="003237AA"/>
    <w:rsid w:val="00323E15"/>
    <w:rsid w:val="00323E75"/>
    <w:rsid w:val="00324DFE"/>
    <w:rsid w:val="00325E9E"/>
    <w:rsid w:val="003261E9"/>
    <w:rsid w:val="00326973"/>
    <w:rsid w:val="00327BA7"/>
    <w:rsid w:val="003302E7"/>
    <w:rsid w:val="00330732"/>
    <w:rsid w:val="003313D1"/>
    <w:rsid w:val="00331471"/>
    <w:rsid w:val="00331B3B"/>
    <w:rsid w:val="00331BC5"/>
    <w:rsid w:val="00332448"/>
    <w:rsid w:val="003335A0"/>
    <w:rsid w:val="003338CE"/>
    <w:rsid w:val="003342C7"/>
    <w:rsid w:val="003346DC"/>
    <w:rsid w:val="00335039"/>
    <w:rsid w:val="00335AFE"/>
    <w:rsid w:val="00335FAC"/>
    <w:rsid w:val="00336127"/>
    <w:rsid w:val="00336A81"/>
    <w:rsid w:val="00340503"/>
    <w:rsid w:val="003416AC"/>
    <w:rsid w:val="00342287"/>
    <w:rsid w:val="00342A69"/>
    <w:rsid w:val="00344836"/>
    <w:rsid w:val="00344B5B"/>
    <w:rsid w:val="00344CEA"/>
    <w:rsid w:val="0034618A"/>
    <w:rsid w:val="003465A3"/>
    <w:rsid w:val="003468D1"/>
    <w:rsid w:val="003468DF"/>
    <w:rsid w:val="00346E02"/>
    <w:rsid w:val="003503DB"/>
    <w:rsid w:val="00350BC2"/>
    <w:rsid w:val="00351CBD"/>
    <w:rsid w:val="00351ED8"/>
    <w:rsid w:val="00352C0A"/>
    <w:rsid w:val="0035308B"/>
    <w:rsid w:val="00353622"/>
    <w:rsid w:val="003539CD"/>
    <w:rsid w:val="00354C3A"/>
    <w:rsid w:val="003555CA"/>
    <w:rsid w:val="00355F1F"/>
    <w:rsid w:val="003560E6"/>
    <w:rsid w:val="003565FF"/>
    <w:rsid w:val="00356D22"/>
    <w:rsid w:val="003572C7"/>
    <w:rsid w:val="00357337"/>
    <w:rsid w:val="0036006E"/>
    <w:rsid w:val="003603E7"/>
    <w:rsid w:val="003611C3"/>
    <w:rsid w:val="00361495"/>
    <w:rsid w:val="00361BA8"/>
    <w:rsid w:val="00361F3D"/>
    <w:rsid w:val="00362CD0"/>
    <w:rsid w:val="00362CD2"/>
    <w:rsid w:val="00362FAC"/>
    <w:rsid w:val="00363195"/>
    <w:rsid w:val="00363A10"/>
    <w:rsid w:val="00364F74"/>
    <w:rsid w:val="00364FF9"/>
    <w:rsid w:val="003651AE"/>
    <w:rsid w:val="0036520A"/>
    <w:rsid w:val="003654E7"/>
    <w:rsid w:val="00365DDB"/>
    <w:rsid w:val="00365FD2"/>
    <w:rsid w:val="0036719C"/>
    <w:rsid w:val="00367B71"/>
    <w:rsid w:val="00370D78"/>
    <w:rsid w:val="003715E0"/>
    <w:rsid w:val="0037175C"/>
    <w:rsid w:val="00371CE5"/>
    <w:rsid w:val="00371D25"/>
    <w:rsid w:val="00371E39"/>
    <w:rsid w:val="00373927"/>
    <w:rsid w:val="00373A3F"/>
    <w:rsid w:val="00373B5F"/>
    <w:rsid w:val="00373E4A"/>
    <w:rsid w:val="00373ECA"/>
    <w:rsid w:val="003746FB"/>
    <w:rsid w:val="00374F83"/>
    <w:rsid w:val="00375044"/>
    <w:rsid w:val="003759AD"/>
    <w:rsid w:val="00375AD4"/>
    <w:rsid w:val="003760A6"/>
    <w:rsid w:val="00377107"/>
    <w:rsid w:val="0037755E"/>
    <w:rsid w:val="00377659"/>
    <w:rsid w:val="0037792E"/>
    <w:rsid w:val="00377AD8"/>
    <w:rsid w:val="00381263"/>
    <w:rsid w:val="003815F1"/>
    <w:rsid w:val="003819CE"/>
    <w:rsid w:val="00381A93"/>
    <w:rsid w:val="00381BBD"/>
    <w:rsid w:val="00381F32"/>
    <w:rsid w:val="00383BF9"/>
    <w:rsid w:val="00384ABA"/>
    <w:rsid w:val="00384C0D"/>
    <w:rsid w:val="00386018"/>
    <w:rsid w:val="003862AF"/>
    <w:rsid w:val="0038703D"/>
    <w:rsid w:val="00387CF6"/>
    <w:rsid w:val="003911F9"/>
    <w:rsid w:val="00391C3D"/>
    <w:rsid w:val="00392A49"/>
    <w:rsid w:val="00392ABF"/>
    <w:rsid w:val="00392D80"/>
    <w:rsid w:val="00393546"/>
    <w:rsid w:val="00394637"/>
    <w:rsid w:val="00395D03"/>
    <w:rsid w:val="00396F23"/>
    <w:rsid w:val="00397462"/>
    <w:rsid w:val="0039746F"/>
    <w:rsid w:val="00397D30"/>
    <w:rsid w:val="00397E86"/>
    <w:rsid w:val="003A04DB"/>
    <w:rsid w:val="003A07D8"/>
    <w:rsid w:val="003A17EE"/>
    <w:rsid w:val="003A2D20"/>
    <w:rsid w:val="003A3AC9"/>
    <w:rsid w:val="003A4A08"/>
    <w:rsid w:val="003A5011"/>
    <w:rsid w:val="003A5B3C"/>
    <w:rsid w:val="003A5BFD"/>
    <w:rsid w:val="003A641C"/>
    <w:rsid w:val="003A7651"/>
    <w:rsid w:val="003A7CB1"/>
    <w:rsid w:val="003B0DB3"/>
    <w:rsid w:val="003B0E96"/>
    <w:rsid w:val="003B0ED5"/>
    <w:rsid w:val="003B18B3"/>
    <w:rsid w:val="003B22EA"/>
    <w:rsid w:val="003B262B"/>
    <w:rsid w:val="003B27F1"/>
    <w:rsid w:val="003B2868"/>
    <w:rsid w:val="003B2DBE"/>
    <w:rsid w:val="003B30A8"/>
    <w:rsid w:val="003B42D6"/>
    <w:rsid w:val="003B4587"/>
    <w:rsid w:val="003B5015"/>
    <w:rsid w:val="003B513B"/>
    <w:rsid w:val="003B51E5"/>
    <w:rsid w:val="003B535D"/>
    <w:rsid w:val="003B5F68"/>
    <w:rsid w:val="003B7101"/>
    <w:rsid w:val="003B7B22"/>
    <w:rsid w:val="003C011F"/>
    <w:rsid w:val="003C0990"/>
    <w:rsid w:val="003C0DB2"/>
    <w:rsid w:val="003C1A55"/>
    <w:rsid w:val="003C1D6A"/>
    <w:rsid w:val="003C218E"/>
    <w:rsid w:val="003C267D"/>
    <w:rsid w:val="003C354C"/>
    <w:rsid w:val="003C4501"/>
    <w:rsid w:val="003C4953"/>
    <w:rsid w:val="003C5C08"/>
    <w:rsid w:val="003C7365"/>
    <w:rsid w:val="003D0C29"/>
    <w:rsid w:val="003D11A5"/>
    <w:rsid w:val="003D1CD4"/>
    <w:rsid w:val="003D1DEA"/>
    <w:rsid w:val="003D264D"/>
    <w:rsid w:val="003D34A6"/>
    <w:rsid w:val="003D3E2F"/>
    <w:rsid w:val="003D463D"/>
    <w:rsid w:val="003D4A49"/>
    <w:rsid w:val="003D504C"/>
    <w:rsid w:val="003D5A00"/>
    <w:rsid w:val="003D6254"/>
    <w:rsid w:val="003D7A54"/>
    <w:rsid w:val="003E05A2"/>
    <w:rsid w:val="003E0937"/>
    <w:rsid w:val="003E0C9E"/>
    <w:rsid w:val="003E20F2"/>
    <w:rsid w:val="003E2C7F"/>
    <w:rsid w:val="003E2EEA"/>
    <w:rsid w:val="003E2F46"/>
    <w:rsid w:val="003E4292"/>
    <w:rsid w:val="003E42D8"/>
    <w:rsid w:val="003E4831"/>
    <w:rsid w:val="003E4F67"/>
    <w:rsid w:val="003E655D"/>
    <w:rsid w:val="003E6561"/>
    <w:rsid w:val="003E72F5"/>
    <w:rsid w:val="003E750F"/>
    <w:rsid w:val="003E7824"/>
    <w:rsid w:val="003F122C"/>
    <w:rsid w:val="003F13E9"/>
    <w:rsid w:val="003F17E4"/>
    <w:rsid w:val="003F1FB0"/>
    <w:rsid w:val="003F23D4"/>
    <w:rsid w:val="003F25D0"/>
    <w:rsid w:val="003F2994"/>
    <w:rsid w:val="003F31A4"/>
    <w:rsid w:val="003F40D4"/>
    <w:rsid w:val="003F4C81"/>
    <w:rsid w:val="003F6117"/>
    <w:rsid w:val="003F6521"/>
    <w:rsid w:val="003F666B"/>
    <w:rsid w:val="003F7E58"/>
    <w:rsid w:val="0040089C"/>
    <w:rsid w:val="00402183"/>
    <w:rsid w:val="00402331"/>
    <w:rsid w:val="004025DA"/>
    <w:rsid w:val="00402A12"/>
    <w:rsid w:val="00402ED8"/>
    <w:rsid w:val="00403E25"/>
    <w:rsid w:val="004042E9"/>
    <w:rsid w:val="00404435"/>
    <w:rsid w:val="00404467"/>
    <w:rsid w:val="00404910"/>
    <w:rsid w:val="00405740"/>
    <w:rsid w:val="0040580C"/>
    <w:rsid w:val="0040606D"/>
    <w:rsid w:val="0040622B"/>
    <w:rsid w:val="004068A7"/>
    <w:rsid w:val="00406A45"/>
    <w:rsid w:val="00407A60"/>
    <w:rsid w:val="00407E6B"/>
    <w:rsid w:val="00407F65"/>
    <w:rsid w:val="0041009D"/>
    <w:rsid w:val="00411337"/>
    <w:rsid w:val="00412DC6"/>
    <w:rsid w:val="00413854"/>
    <w:rsid w:val="00414D04"/>
    <w:rsid w:val="00415073"/>
    <w:rsid w:val="0041544C"/>
    <w:rsid w:val="00415E07"/>
    <w:rsid w:val="00416811"/>
    <w:rsid w:val="004177EA"/>
    <w:rsid w:val="004200A3"/>
    <w:rsid w:val="00420C73"/>
    <w:rsid w:val="00420FC3"/>
    <w:rsid w:val="00420FDA"/>
    <w:rsid w:val="004212E0"/>
    <w:rsid w:val="004217C7"/>
    <w:rsid w:val="0042217E"/>
    <w:rsid w:val="00423280"/>
    <w:rsid w:val="00423BC6"/>
    <w:rsid w:val="00423F29"/>
    <w:rsid w:val="00424627"/>
    <w:rsid w:val="00424C3C"/>
    <w:rsid w:val="00424D03"/>
    <w:rsid w:val="0042681D"/>
    <w:rsid w:val="0042733C"/>
    <w:rsid w:val="0042780C"/>
    <w:rsid w:val="00432553"/>
    <w:rsid w:val="00434301"/>
    <w:rsid w:val="00434375"/>
    <w:rsid w:val="0043497F"/>
    <w:rsid w:val="00434EE2"/>
    <w:rsid w:val="004355ED"/>
    <w:rsid w:val="00435792"/>
    <w:rsid w:val="00436D08"/>
    <w:rsid w:val="00437794"/>
    <w:rsid w:val="00437E3F"/>
    <w:rsid w:val="004409F0"/>
    <w:rsid w:val="004409FE"/>
    <w:rsid w:val="0044100C"/>
    <w:rsid w:val="00441D33"/>
    <w:rsid w:val="0044206B"/>
    <w:rsid w:val="00442CF9"/>
    <w:rsid w:val="00444210"/>
    <w:rsid w:val="00444A77"/>
    <w:rsid w:val="00445217"/>
    <w:rsid w:val="00446657"/>
    <w:rsid w:val="0044697B"/>
    <w:rsid w:val="004470B1"/>
    <w:rsid w:val="00447D5E"/>
    <w:rsid w:val="00450BCB"/>
    <w:rsid w:val="00451974"/>
    <w:rsid w:val="00451FE5"/>
    <w:rsid w:val="00452CA9"/>
    <w:rsid w:val="00453B03"/>
    <w:rsid w:val="00453BC0"/>
    <w:rsid w:val="00453E03"/>
    <w:rsid w:val="00453E20"/>
    <w:rsid w:val="0045419F"/>
    <w:rsid w:val="00454E76"/>
    <w:rsid w:val="00454F13"/>
    <w:rsid w:val="00455B44"/>
    <w:rsid w:val="004564DF"/>
    <w:rsid w:val="004579F6"/>
    <w:rsid w:val="00457C7C"/>
    <w:rsid w:val="00457FF9"/>
    <w:rsid w:val="004618C3"/>
    <w:rsid w:val="00461D78"/>
    <w:rsid w:val="004622FA"/>
    <w:rsid w:val="004623DE"/>
    <w:rsid w:val="004631D5"/>
    <w:rsid w:val="004631F6"/>
    <w:rsid w:val="00463234"/>
    <w:rsid w:val="004635FB"/>
    <w:rsid w:val="0046392C"/>
    <w:rsid w:val="004649FD"/>
    <w:rsid w:val="00464F1B"/>
    <w:rsid w:val="004652EA"/>
    <w:rsid w:val="0046591D"/>
    <w:rsid w:val="00466120"/>
    <w:rsid w:val="00466D94"/>
    <w:rsid w:val="00467939"/>
    <w:rsid w:val="00467D89"/>
    <w:rsid w:val="00470B94"/>
    <w:rsid w:val="00471A36"/>
    <w:rsid w:val="00471BEB"/>
    <w:rsid w:val="0047214D"/>
    <w:rsid w:val="00473372"/>
    <w:rsid w:val="0047436F"/>
    <w:rsid w:val="00474C00"/>
    <w:rsid w:val="00474CE2"/>
    <w:rsid w:val="004752DE"/>
    <w:rsid w:val="004760FC"/>
    <w:rsid w:val="00480A6F"/>
    <w:rsid w:val="00481A6A"/>
    <w:rsid w:val="00481D40"/>
    <w:rsid w:val="00481EE1"/>
    <w:rsid w:val="004821DC"/>
    <w:rsid w:val="004822A1"/>
    <w:rsid w:val="00482D19"/>
    <w:rsid w:val="004846E3"/>
    <w:rsid w:val="00484C3F"/>
    <w:rsid w:val="00484FA2"/>
    <w:rsid w:val="004854BE"/>
    <w:rsid w:val="0048594D"/>
    <w:rsid w:val="004870F7"/>
    <w:rsid w:val="00487358"/>
    <w:rsid w:val="00490274"/>
    <w:rsid w:val="00490CD0"/>
    <w:rsid w:val="00490DE7"/>
    <w:rsid w:val="00491CD3"/>
    <w:rsid w:val="00492DE0"/>
    <w:rsid w:val="00492F8F"/>
    <w:rsid w:val="00493E2A"/>
    <w:rsid w:val="0049410E"/>
    <w:rsid w:val="00494B35"/>
    <w:rsid w:val="00495461"/>
    <w:rsid w:val="00495CB2"/>
    <w:rsid w:val="00495D70"/>
    <w:rsid w:val="00496747"/>
    <w:rsid w:val="00497262"/>
    <w:rsid w:val="004974C8"/>
    <w:rsid w:val="00497B32"/>
    <w:rsid w:val="00497FF2"/>
    <w:rsid w:val="004A08AD"/>
    <w:rsid w:val="004A1E9D"/>
    <w:rsid w:val="004A218F"/>
    <w:rsid w:val="004A23FD"/>
    <w:rsid w:val="004A34C1"/>
    <w:rsid w:val="004A4711"/>
    <w:rsid w:val="004A5594"/>
    <w:rsid w:val="004A5807"/>
    <w:rsid w:val="004A59CB"/>
    <w:rsid w:val="004A5FEF"/>
    <w:rsid w:val="004A64D8"/>
    <w:rsid w:val="004B0B06"/>
    <w:rsid w:val="004B198C"/>
    <w:rsid w:val="004B2595"/>
    <w:rsid w:val="004B36FB"/>
    <w:rsid w:val="004B4573"/>
    <w:rsid w:val="004B4843"/>
    <w:rsid w:val="004B5DD4"/>
    <w:rsid w:val="004B6B5D"/>
    <w:rsid w:val="004B6CAE"/>
    <w:rsid w:val="004B76B6"/>
    <w:rsid w:val="004B7A3D"/>
    <w:rsid w:val="004C0866"/>
    <w:rsid w:val="004C0AB2"/>
    <w:rsid w:val="004C0F83"/>
    <w:rsid w:val="004C1458"/>
    <w:rsid w:val="004C171C"/>
    <w:rsid w:val="004C254C"/>
    <w:rsid w:val="004C2EEC"/>
    <w:rsid w:val="004C3420"/>
    <w:rsid w:val="004C36C8"/>
    <w:rsid w:val="004C3B3D"/>
    <w:rsid w:val="004C3DFA"/>
    <w:rsid w:val="004C3E69"/>
    <w:rsid w:val="004C4674"/>
    <w:rsid w:val="004C4C22"/>
    <w:rsid w:val="004C4DF1"/>
    <w:rsid w:val="004C6B1A"/>
    <w:rsid w:val="004C6CF2"/>
    <w:rsid w:val="004C778F"/>
    <w:rsid w:val="004C7849"/>
    <w:rsid w:val="004C7AEA"/>
    <w:rsid w:val="004D0D60"/>
    <w:rsid w:val="004D1C9B"/>
    <w:rsid w:val="004D1CA7"/>
    <w:rsid w:val="004D2DBF"/>
    <w:rsid w:val="004D2E4C"/>
    <w:rsid w:val="004D3266"/>
    <w:rsid w:val="004D44DD"/>
    <w:rsid w:val="004D4886"/>
    <w:rsid w:val="004D4A24"/>
    <w:rsid w:val="004D4DCA"/>
    <w:rsid w:val="004D4F68"/>
    <w:rsid w:val="004D51CF"/>
    <w:rsid w:val="004D52FA"/>
    <w:rsid w:val="004D5493"/>
    <w:rsid w:val="004D6A49"/>
    <w:rsid w:val="004D7365"/>
    <w:rsid w:val="004E2C59"/>
    <w:rsid w:val="004E2E0D"/>
    <w:rsid w:val="004E2FF4"/>
    <w:rsid w:val="004E3B39"/>
    <w:rsid w:val="004E3EE9"/>
    <w:rsid w:val="004E50B3"/>
    <w:rsid w:val="004E57C6"/>
    <w:rsid w:val="004E638E"/>
    <w:rsid w:val="004E6A05"/>
    <w:rsid w:val="004E72E1"/>
    <w:rsid w:val="004E7409"/>
    <w:rsid w:val="004E7428"/>
    <w:rsid w:val="004F0957"/>
    <w:rsid w:val="004F0E4B"/>
    <w:rsid w:val="004F10AA"/>
    <w:rsid w:val="004F1970"/>
    <w:rsid w:val="004F1DB3"/>
    <w:rsid w:val="004F3764"/>
    <w:rsid w:val="004F3E1B"/>
    <w:rsid w:val="004F5414"/>
    <w:rsid w:val="004F55E2"/>
    <w:rsid w:val="004F6462"/>
    <w:rsid w:val="004F6D26"/>
    <w:rsid w:val="004F7810"/>
    <w:rsid w:val="004F791D"/>
    <w:rsid w:val="005005E1"/>
    <w:rsid w:val="00500E20"/>
    <w:rsid w:val="00501AF5"/>
    <w:rsid w:val="00501B87"/>
    <w:rsid w:val="005021F3"/>
    <w:rsid w:val="00502FB8"/>
    <w:rsid w:val="00503A48"/>
    <w:rsid w:val="0050484E"/>
    <w:rsid w:val="00504C2B"/>
    <w:rsid w:val="00505EFD"/>
    <w:rsid w:val="00506266"/>
    <w:rsid w:val="00507AEA"/>
    <w:rsid w:val="00511AE6"/>
    <w:rsid w:val="005122B5"/>
    <w:rsid w:val="0051364E"/>
    <w:rsid w:val="00513FF5"/>
    <w:rsid w:val="00514E46"/>
    <w:rsid w:val="005158CE"/>
    <w:rsid w:val="00516CAE"/>
    <w:rsid w:val="00516D99"/>
    <w:rsid w:val="005179EA"/>
    <w:rsid w:val="00517CE5"/>
    <w:rsid w:val="0052130B"/>
    <w:rsid w:val="00524212"/>
    <w:rsid w:val="00524D9E"/>
    <w:rsid w:val="0052503C"/>
    <w:rsid w:val="005254BD"/>
    <w:rsid w:val="00525654"/>
    <w:rsid w:val="0052591C"/>
    <w:rsid w:val="00526860"/>
    <w:rsid w:val="00530558"/>
    <w:rsid w:val="00530885"/>
    <w:rsid w:val="0053104F"/>
    <w:rsid w:val="005313AC"/>
    <w:rsid w:val="00531DCD"/>
    <w:rsid w:val="00531EB4"/>
    <w:rsid w:val="00531F5F"/>
    <w:rsid w:val="005326C6"/>
    <w:rsid w:val="005327E8"/>
    <w:rsid w:val="00532DA1"/>
    <w:rsid w:val="00536178"/>
    <w:rsid w:val="00540713"/>
    <w:rsid w:val="005414D6"/>
    <w:rsid w:val="00541648"/>
    <w:rsid w:val="00541AE7"/>
    <w:rsid w:val="00541B74"/>
    <w:rsid w:val="00542546"/>
    <w:rsid w:val="00542582"/>
    <w:rsid w:val="005425A6"/>
    <w:rsid w:val="00543049"/>
    <w:rsid w:val="00544451"/>
    <w:rsid w:val="005466A1"/>
    <w:rsid w:val="005468DE"/>
    <w:rsid w:val="00547197"/>
    <w:rsid w:val="0055018C"/>
    <w:rsid w:val="0055099D"/>
    <w:rsid w:val="00550F5E"/>
    <w:rsid w:val="005511C6"/>
    <w:rsid w:val="00551415"/>
    <w:rsid w:val="00553935"/>
    <w:rsid w:val="00553C8B"/>
    <w:rsid w:val="0055463A"/>
    <w:rsid w:val="00554A58"/>
    <w:rsid w:val="00555492"/>
    <w:rsid w:val="00555BCE"/>
    <w:rsid w:val="00555C05"/>
    <w:rsid w:val="00555DF2"/>
    <w:rsid w:val="005561B9"/>
    <w:rsid w:val="005605F5"/>
    <w:rsid w:val="00560EFE"/>
    <w:rsid w:val="00561CC6"/>
    <w:rsid w:val="00562EF8"/>
    <w:rsid w:val="00565A25"/>
    <w:rsid w:val="00565C6E"/>
    <w:rsid w:val="005663BC"/>
    <w:rsid w:val="0056725E"/>
    <w:rsid w:val="0056772D"/>
    <w:rsid w:val="0057002D"/>
    <w:rsid w:val="00570267"/>
    <w:rsid w:val="00571895"/>
    <w:rsid w:val="0057318A"/>
    <w:rsid w:val="00573AB1"/>
    <w:rsid w:val="00573D29"/>
    <w:rsid w:val="00574A92"/>
    <w:rsid w:val="00574E6B"/>
    <w:rsid w:val="005762E3"/>
    <w:rsid w:val="0057677D"/>
    <w:rsid w:val="00577574"/>
    <w:rsid w:val="00577577"/>
    <w:rsid w:val="00577B75"/>
    <w:rsid w:val="0058089F"/>
    <w:rsid w:val="00580ACF"/>
    <w:rsid w:val="00580D65"/>
    <w:rsid w:val="00581035"/>
    <w:rsid w:val="00581CBD"/>
    <w:rsid w:val="00581D5F"/>
    <w:rsid w:val="005830E1"/>
    <w:rsid w:val="0058336A"/>
    <w:rsid w:val="00583D6B"/>
    <w:rsid w:val="0058438E"/>
    <w:rsid w:val="00584BEF"/>
    <w:rsid w:val="005855D6"/>
    <w:rsid w:val="005858E7"/>
    <w:rsid w:val="00585C0D"/>
    <w:rsid w:val="00586004"/>
    <w:rsid w:val="00586BA9"/>
    <w:rsid w:val="00586E85"/>
    <w:rsid w:val="00587237"/>
    <w:rsid w:val="005879BE"/>
    <w:rsid w:val="005907FC"/>
    <w:rsid w:val="00590E67"/>
    <w:rsid w:val="005910C1"/>
    <w:rsid w:val="0059150A"/>
    <w:rsid w:val="00591D81"/>
    <w:rsid w:val="00592DDE"/>
    <w:rsid w:val="00593977"/>
    <w:rsid w:val="00593C0E"/>
    <w:rsid w:val="00593DCA"/>
    <w:rsid w:val="00593DFE"/>
    <w:rsid w:val="00594546"/>
    <w:rsid w:val="00595FA0"/>
    <w:rsid w:val="00596010"/>
    <w:rsid w:val="00597324"/>
    <w:rsid w:val="005978FD"/>
    <w:rsid w:val="005A148D"/>
    <w:rsid w:val="005A184B"/>
    <w:rsid w:val="005A1B09"/>
    <w:rsid w:val="005A2033"/>
    <w:rsid w:val="005A253D"/>
    <w:rsid w:val="005A2ABF"/>
    <w:rsid w:val="005A2D44"/>
    <w:rsid w:val="005A2FBB"/>
    <w:rsid w:val="005A3308"/>
    <w:rsid w:val="005A33D1"/>
    <w:rsid w:val="005A3DF6"/>
    <w:rsid w:val="005A4A7C"/>
    <w:rsid w:val="005A71E2"/>
    <w:rsid w:val="005A73FF"/>
    <w:rsid w:val="005A76F5"/>
    <w:rsid w:val="005B0BCB"/>
    <w:rsid w:val="005B0E01"/>
    <w:rsid w:val="005B0E43"/>
    <w:rsid w:val="005B2084"/>
    <w:rsid w:val="005B25E4"/>
    <w:rsid w:val="005B2B89"/>
    <w:rsid w:val="005B34DE"/>
    <w:rsid w:val="005B34F7"/>
    <w:rsid w:val="005B4796"/>
    <w:rsid w:val="005B4983"/>
    <w:rsid w:val="005B4DB2"/>
    <w:rsid w:val="005B523C"/>
    <w:rsid w:val="005B5566"/>
    <w:rsid w:val="005B66D0"/>
    <w:rsid w:val="005B6761"/>
    <w:rsid w:val="005B69D3"/>
    <w:rsid w:val="005B74B1"/>
    <w:rsid w:val="005B7F7F"/>
    <w:rsid w:val="005B7F85"/>
    <w:rsid w:val="005C0540"/>
    <w:rsid w:val="005C08EE"/>
    <w:rsid w:val="005C1BC1"/>
    <w:rsid w:val="005C24F1"/>
    <w:rsid w:val="005C3900"/>
    <w:rsid w:val="005C3C29"/>
    <w:rsid w:val="005C4DB1"/>
    <w:rsid w:val="005C4FB4"/>
    <w:rsid w:val="005C6327"/>
    <w:rsid w:val="005D0578"/>
    <w:rsid w:val="005D2721"/>
    <w:rsid w:val="005D2770"/>
    <w:rsid w:val="005D2DE0"/>
    <w:rsid w:val="005D38DE"/>
    <w:rsid w:val="005D3EF4"/>
    <w:rsid w:val="005D42AF"/>
    <w:rsid w:val="005D601C"/>
    <w:rsid w:val="005D620F"/>
    <w:rsid w:val="005D65C5"/>
    <w:rsid w:val="005D6C29"/>
    <w:rsid w:val="005D72FF"/>
    <w:rsid w:val="005D7B35"/>
    <w:rsid w:val="005E157C"/>
    <w:rsid w:val="005E1898"/>
    <w:rsid w:val="005E2207"/>
    <w:rsid w:val="005E2FAA"/>
    <w:rsid w:val="005E324E"/>
    <w:rsid w:val="005E4896"/>
    <w:rsid w:val="005E72C8"/>
    <w:rsid w:val="005E78C4"/>
    <w:rsid w:val="005F0C42"/>
    <w:rsid w:val="005F10BA"/>
    <w:rsid w:val="005F19B1"/>
    <w:rsid w:val="005F200B"/>
    <w:rsid w:val="005F2102"/>
    <w:rsid w:val="005F37D5"/>
    <w:rsid w:val="005F48FC"/>
    <w:rsid w:val="005F5C36"/>
    <w:rsid w:val="005F7095"/>
    <w:rsid w:val="005F7A35"/>
    <w:rsid w:val="005F7FDC"/>
    <w:rsid w:val="00600BD0"/>
    <w:rsid w:val="00600BD3"/>
    <w:rsid w:val="00600DCE"/>
    <w:rsid w:val="00600E5E"/>
    <w:rsid w:val="00601E80"/>
    <w:rsid w:val="00604BDD"/>
    <w:rsid w:val="00605C46"/>
    <w:rsid w:val="00606398"/>
    <w:rsid w:val="0060709E"/>
    <w:rsid w:val="0061083D"/>
    <w:rsid w:val="0061085A"/>
    <w:rsid w:val="0061089D"/>
    <w:rsid w:val="0061106C"/>
    <w:rsid w:val="006114C0"/>
    <w:rsid w:val="00612367"/>
    <w:rsid w:val="00612A5A"/>
    <w:rsid w:val="00613A49"/>
    <w:rsid w:val="006146E1"/>
    <w:rsid w:val="006153CB"/>
    <w:rsid w:val="00615AB3"/>
    <w:rsid w:val="00616350"/>
    <w:rsid w:val="00616A28"/>
    <w:rsid w:val="006178AE"/>
    <w:rsid w:val="006205A5"/>
    <w:rsid w:val="00620CCC"/>
    <w:rsid w:val="00621F23"/>
    <w:rsid w:val="00622368"/>
    <w:rsid w:val="006229D6"/>
    <w:rsid w:val="0062304B"/>
    <w:rsid w:val="00623324"/>
    <w:rsid w:val="00623BAB"/>
    <w:rsid w:val="00623D77"/>
    <w:rsid w:val="00624A73"/>
    <w:rsid w:val="00624E11"/>
    <w:rsid w:val="00625F48"/>
    <w:rsid w:val="00626C42"/>
    <w:rsid w:val="00626EA2"/>
    <w:rsid w:val="006271DD"/>
    <w:rsid w:val="00627F87"/>
    <w:rsid w:val="006312CB"/>
    <w:rsid w:val="00631F5A"/>
    <w:rsid w:val="00632206"/>
    <w:rsid w:val="006323A6"/>
    <w:rsid w:val="0063264F"/>
    <w:rsid w:val="00632A12"/>
    <w:rsid w:val="00632B29"/>
    <w:rsid w:val="00633949"/>
    <w:rsid w:val="00634672"/>
    <w:rsid w:val="00634E83"/>
    <w:rsid w:val="00635233"/>
    <w:rsid w:val="006356B5"/>
    <w:rsid w:val="00635A78"/>
    <w:rsid w:val="006369B9"/>
    <w:rsid w:val="00636A70"/>
    <w:rsid w:val="00636AD1"/>
    <w:rsid w:val="00637C30"/>
    <w:rsid w:val="00640540"/>
    <w:rsid w:val="00642299"/>
    <w:rsid w:val="00643143"/>
    <w:rsid w:val="00643791"/>
    <w:rsid w:val="0064409D"/>
    <w:rsid w:val="006444A5"/>
    <w:rsid w:val="0064488B"/>
    <w:rsid w:val="00644B45"/>
    <w:rsid w:val="00644BEC"/>
    <w:rsid w:val="00644E93"/>
    <w:rsid w:val="00645FB4"/>
    <w:rsid w:val="00646931"/>
    <w:rsid w:val="006505E5"/>
    <w:rsid w:val="0065074F"/>
    <w:rsid w:val="0065178E"/>
    <w:rsid w:val="00651F25"/>
    <w:rsid w:val="0065278E"/>
    <w:rsid w:val="006527D1"/>
    <w:rsid w:val="0065303A"/>
    <w:rsid w:val="00653701"/>
    <w:rsid w:val="006548A9"/>
    <w:rsid w:val="00654FAF"/>
    <w:rsid w:val="00655883"/>
    <w:rsid w:val="0065601C"/>
    <w:rsid w:val="00657BA6"/>
    <w:rsid w:val="00660267"/>
    <w:rsid w:val="006603DC"/>
    <w:rsid w:val="0066066B"/>
    <w:rsid w:val="0066118E"/>
    <w:rsid w:val="00661AF9"/>
    <w:rsid w:val="00661B80"/>
    <w:rsid w:val="0066200B"/>
    <w:rsid w:val="006625FA"/>
    <w:rsid w:val="00662CBF"/>
    <w:rsid w:val="00663ABE"/>
    <w:rsid w:val="00663ED8"/>
    <w:rsid w:val="00663F80"/>
    <w:rsid w:val="00663FBD"/>
    <w:rsid w:val="00664131"/>
    <w:rsid w:val="006641A1"/>
    <w:rsid w:val="00664654"/>
    <w:rsid w:val="0066469D"/>
    <w:rsid w:val="00664B45"/>
    <w:rsid w:val="00665601"/>
    <w:rsid w:val="006661CA"/>
    <w:rsid w:val="00666B46"/>
    <w:rsid w:val="00666CD8"/>
    <w:rsid w:val="00666D6E"/>
    <w:rsid w:val="00666E95"/>
    <w:rsid w:val="00670AA4"/>
    <w:rsid w:val="00671581"/>
    <w:rsid w:val="006721DE"/>
    <w:rsid w:val="00672B5F"/>
    <w:rsid w:val="00672FD9"/>
    <w:rsid w:val="00673E84"/>
    <w:rsid w:val="00673F19"/>
    <w:rsid w:val="006745E0"/>
    <w:rsid w:val="00674662"/>
    <w:rsid w:val="00674D66"/>
    <w:rsid w:val="006760F6"/>
    <w:rsid w:val="0067630D"/>
    <w:rsid w:val="006771EB"/>
    <w:rsid w:val="006808A1"/>
    <w:rsid w:val="00680DF7"/>
    <w:rsid w:val="006810BA"/>
    <w:rsid w:val="006812A0"/>
    <w:rsid w:val="00682224"/>
    <w:rsid w:val="00682A93"/>
    <w:rsid w:val="00683106"/>
    <w:rsid w:val="00683A47"/>
    <w:rsid w:val="006852DF"/>
    <w:rsid w:val="00685400"/>
    <w:rsid w:val="006855A2"/>
    <w:rsid w:val="0068567F"/>
    <w:rsid w:val="006873C7"/>
    <w:rsid w:val="0068759F"/>
    <w:rsid w:val="006902B0"/>
    <w:rsid w:val="00690778"/>
    <w:rsid w:val="006908B2"/>
    <w:rsid w:val="00690AA8"/>
    <w:rsid w:val="00690AF4"/>
    <w:rsid w:val="00691309"/>
    <w:rsid w:val="00691CD1"/>
    <w:rsid w:val="00691DA7"/>
    <w:rsid w:val="00692A4C"/>
    <w:rsid w:val="0069342D"/>
    <w:rsid w:val="00693946"/>
    <w:rsid w:val="00693AC6"/>
    <w:rsid w:val="006957CF"/>
    <w:rsid w:val="00696E91"/>
    <w:rsid w:val="00697939"/>
    <w:rsid w:val="00697C14"/>
    <w:rsid w:val="00697EC5"/>
    <w:rsid w:val="006A00C6"/>
    <w:rsid w:val="006A035D"/>
    <w:rsid w:val="006A153A"/>
    <w:rsid w:val="006A26AD"/>
    <w:rsid w:val="006A2AA8"/>
    <w:rsid w:val="006A300C"/>
    <w:rsid w:val="006A3AA2"/>
    <w:rsid w:val="006A475F"/>
    <w:rsid w:val="006A5937"/>
    <w:rsid w:val="006A5CC5"/>
    <w:rsid w:val="006A6EBF"/>
    <w:rsid w:val="006A6F5E"/>
    <w:rsid w:val="006A702C"/>
    <w:rsid w:val="006A7B76"/>
    <w:rsid w:val="006B04DB"/>
    <w:rsid w:val="006B0A83"/>
    <w:rsid w:val="006B0FB3"/>
    <w:rsid w:val="006B1B9C"/>
    <w:rsid w:val="006B28A3"/>
    <w:rsid w:val="006B3FCC"/>
    <w:rsid w:val="006B4902"/>
    <w:rsid w:val="006B5550"/>
    <w:rsid w:val="006B5921"/>
    <w:rsid w:val="006B6D9F"/>
    <w:rsid w:val="006B7567"/>
    <w:rsid w:val="006C00A0"/>
    <w:rsid w:val="006C174E"/>
    <w:rsid w:val="006C1CE2"/>
    <w:rsid w:val="006C2EE3"/>
    <w:rsid w:val="006C31D2"/>
    <w:rsid w:val="006C39CC"/>
    <w:rsid w:val="006C3BA0"/>
    <w:rsid w:val="006C41B2"/>
    <w:rsid w:val="006C481D"/>
    <w:rsid w:val="006C521A"/>
    <w:rsid w:val="006C54B9"/>
    <w:rsid w:val="006C5735"/>
    <w:rsid w:val="006C5B07"/>
    <w:rsid w:val="006C7ABD"/>
    <w:rsid w:val="006C7DD9"/>
    <w:rsid w:val="006D09BC"/>
    <w:rsid w:val="006D106D"/>
    <w:rsid w:val="006D154D"/>
    <w:rsid w:val="006D17ED"/>
    <w:rsid w:val="006D1F65"/>
    <w:rsid w:val="006D2757"/>
    <w:rsid w:val="006D2A37"/>
    <w:rsid w:val="006D3A04"/>
    <w:rsid w:val="006D4387"/>
    <w:rsid w:val="006D5EB6"/>
    <w:rsid w:val="006D6436"/>
    <w:rsid w:val="006D6736"/>
    <w:rsid w:val="006D7746"/>
    <w:rsid w:val="006D7A6B"/>
    <w:rsid w:val="006D7C9E"/>
    <w:rsid w:val="006D7D87"/>
    <w:rsid w:val="006E1200"/>
    <w:rsid w:val="006E121D"/>
    <w:rsid w:val="006E28FB"/>
    <w:rsid w:val="006E319D"/>
    <w:rsid w:val="006E31EE"/>
    <w:rsid w:val="006E3587"/>
    <w:rsid w:val="006E3E94"/>
    <w:rsid w:val="006E4346"/>
    <w:rsid w:val="006E482F"/>
    <w:rsid w:val="006E4EE4"/>
    <w:rsid w:val="006E51DC"/>
    <w:rsid w:val="006E5311"/>
    <w:rsid w:val="006E557E"/>
    <w:rsid w:val="006E5BA9"/>
    <w:rsid w:val="006E5BDA"/>
    <w:rsid w:val="006E684A"/>
    <w:rsid w:val="006F01DC"/>
    <w:rsid w:val="006F1A12"/>
    <w:rsid w:val="006F1C32"/>
    <w:rsid w:val="006F351B"/>
    <w:rsid w:val="006F4CA9"/>
    <w:rsid w:val="006F4E2F"/>
    <w:rsid w:val="006F5001"/>
    <w:rsid w:val="006F6F41"/>
    <w:rsid w:val="006F7A3C"/>
    <w:rsid w:val="006F7E64"/>
    <w:rsid w:val="007002BA"/>
    <w:rsid w:val="00700B8A"/>
    <w:rsid w:val="00701665"/>
    <w:rsid w:val="00702533"/>
    <w:rsid w:val="0070266A"/>
    <w:rsid w:val="007028D3"/>
    <w:rsid w:val="00704127"/>
    <w:rsid w:val="00706144"/>
    <w:rsid w:val="0070623F"/>
    <w:rsid w:val="00706FC8"/>
    <w:rsid w:val="007079BF"/>
    <w:rsid w:val="00707D61"/>
    <w:rsid w:val="00710409"/>
    <w:rsid w:val="0071153E"/>
    <w:rsid w:val="007119F0"/>
    <w:rsid w:val="00711AE6"/>
    <w:rsid w:val="00711FA5"/>
    <w:rsid w:val="00712AB3"/>
    <w:rsid w:val="00712B32"/>
    <w:rsid w:val="00712B3E"/>
    <w:rsid w:val="00713712"/>
    <w:rsid w:val="00713834"/>
    <w:rsid w:val="00713C24"/>
    <w:rsid w:val="007143E2"/>
    <w:rsid w:val="0071450B"/>
    <w:rsid w:val="007146DB"/>
    <w:rsid w:val="00714B16"/>
    <w:rsid w:val="00714CFC"/>
    <w:rsid w:val="0071558D"/>
    <w:rsid w:val="0071564F"/>
    <w:rsid w:val="00715895"/>
    <w:rsid w:val="007169B3"/>
    <w:rsid w:val="00716A59"/>
    <w:rsid w:val="0071731A"/>
    <w:rsid w:val="00717480"/>
    <w:rsid w:val="007178EA"/>
    <w:rsid w:val="00720980"/>
    <w:rsid w:val="00721044"/>
    <w:rsid w:val="00721321"/>
    <w:rsid w:val="0072167E"/>
    <w:rsid w:val="00721ECB"/>
    <w:rsid w:val="007227BF"/>
    <w:rsid w:val="00722ACC"/>
    <w:rsid w:val="00722B25"/>
    <w:rsid w:val="00724DCF"/>
    <w:rsid w:val="00724EB0"/>
    <w:rsid w:val="007255AD"/>
    <w:rsid w:val="00725644"/>
    <w:rsid w:val="00725969"/>
    <w:rsid w:val="00725E27"/>
    <w:rsid w:val="00726504"/>
    <w:rsid w:val="007266EA"/>
    <w:rsid w:val="00727517"/>
    <w:rsid w:val="0072758C"/>
    <w:rsid w:val="00727B83"/>
    <w:rsid w:val="00730A9F"/>
    <w:rsid w:val="007319A4"/>
    <w:rsid w:val="00731BDB"/>
    <w:rsid w:val="00732864"/>
    <w:rsid w:val="00732C7E"/>
    <w:rsid w:val="00732FE2"/>
    <w:rsid w:val="007335FB"/>
    <w:rsid w:val="00734A9F"/>
    <w:rsid w:val="00734B09"/>
    <w:rsid w:val="00734CF8"/>
    <w:rsid w:val="00735532"/>
    <w:rsid w:val="00736643"/>
    <w:rsid w:val="00736C6E"/>
    <w:rsid w:val="007370B8"/>
    <w:rsid w:val="00737982"/>
    <w:rsid w:val="007407EA"/>
    <w:rsid w:val="00740F2D"/>
    <w:rsid w:val="007418E3"/>
    <w:rsid w:val="00742EE3"/>
    <w:rsid w:val="00743A92"/>
    <w:rsid w:val="00743D62"/>
    <w:rsid w:val="00744C4D"/>
    <w:rsid w:val="00744C96"/>
    <w:rsid w:val="00744E40"/>
    <w:rsid w:val="007455DA"/>
    <w:rsid w:val="00745EBD"/>
    <w:rsid w:val="00745FE9"/>
    <w:rsid w:val="007462BD"/>
    <w:rsid w:val="00746861"/>
    <w:rsid w:val="0074692A"/>
    <w:rsid w:val="00746BE2"/>
    <w:rsid w:val="00747E7D"/>
    <w:rsid w:val="007507C0"/>
    <w:rsid w:val="00750976"/>
    <w:rsid w:val="00750B49"/>
    <w:rsid w:val="007519DB"/>
    <w:rsid w:val="00751B1F"/>
    <w:rsid w:val="00751BE7"/>
    <w:rsid w:val="00753435"/>
    <w:rsid w:val="00753B8C"/>
    <w:rsid w:val="00753E90"/>
    <w:rsid w:val="007549BC"/>
    <w:rsid w:val="00754B59"/>
    <w:rsid w:val="00755686"/>
    <w:rsid w:val="00757646"/>
    <w:rsid w:val="007600A4"/>
    <w:rsid w:val="007620D9"/>
    <w:rsid w:val="00763B77"/>
    <w:rsid w:val="00764460"/>
    <w:rsid w:val="00765808"/>
    <w:rsid w:val="00765EC5"/>
    <w:rsid w:val="00766111"/>
    <w:rsid w:val="007679DB"/>
    <w:rsid w:val="00770369"/>
    <w:rsid w:val="0077168F"/>
    <w:rsid w:val="0077430C"/>
    <w:rsid w:val="007758A0"/>
    <w:rsid w:val="00775CD1"/>
    <w:rsid w:val="00776B81"/>
    <w:rsid w:val="00777C10"/>
    <w:rsid w:val="0078046C"/>
    <w:rsid w:val="00780961"/>
    <w:rsid w:val="0078132F"/>
    <w:rsid w:val="00782ED1"/>
    <w:rsid w:val="00783A50"/>
    <w:rsid w:val="00783F22"/>
    <w:rsid w:val="007846FD"/>
    <w:rsid w:val="00784968"/>
    <w:rsid w:val="00785DDE"/>
    <w:rsid w:val="00785EAD"/>
    <w:rsid w:val="0078626F"/>
    <w:rsid w:val="00786C38"/>
    <w:rsid w:val="00790016"/>
    <w:rsid w:val="007907AB"/>
    <w:rsid w:val="00791D11"/>
    <w:rsid w:val="00792D2E"/>
    <w:rsid w:val="00793A1A"/>
    <w:rsid w:val="00793B99"/>
    <w:rsid w:val="00794366"/>
    <w:rsid w:val="00797307"/>
    <w:rsid w:val="00797FC9"/>
    <w:rsid w:val="007A0D49"/>
    <w:rsid w:val="007A0F14"/>
    <w:rsid w:val="007A1592"/>
    <w:rsid w:val="007A1AE1"/>
    <w:rsid w:val="007A1D78"/>
    <w:rsid w:val="007A337C"/>
    <w:rsid w:val="007A3BDF"/>
    <w:rsid w:val="007A3C0C"/>
    <w:rsid w:val="007A54CB"/>
    <w:rsid w:val="007A616D"/>
    <w:rsid w:val="007A6880"/>
    <w:rsid w:val="007A7385"/>
    <w:rsid w:val="007A7721"/>
    <w:rsid w:val="007B01F7"/>
    <w:rsid w:val="007B0C5D"/>
    <w:rsid w:val="007B1374"/>
    <w:rsid w:val="007B1AC7"/>
    <w:rsid w:val="007B27EA"/>
    <w:rsid w:val="007B2A50"/>
    <w:rsid w:val="007B31AF"/>
    <w:rsid w:val="007B3E08"/>
    <w:rsid w:val="007B44B5"/>
    <w:rsid w:val="007B47F0"/>
    <w:rsid w:val="007B4ECD"/>
    <w:rsid w:val="007B55AB"/>
    <w:rsid w:val="007B5D8E"/>
    <w:rsid w:val="007B664A"/>
    <w:rsid w:val="007B6E88"/>
    <w:rsid w:val="007B7A99"/>
    <w:rsid w:val="007C0248"/>
    <w:rsid w:val="007C0C34"/>
    <w:rsid w:val="007C17D3"/>
    <w:rsid w:val="007C231D"/>
    <w:rsid w:val="007C2658"/>
    <w:rsid w:val="007C304B"/>
    <w:rsid w:val="007C393E"/>
    <w:rsid w:val="007C4C02"/>
    <w:rsid w:val="007C549F"/>
    <w:rsid w:val="007C62F6"/>
    <w:rsid w:val="007C6DF2"/>
    <w:rsid w:val="007C72D6"/>
    <w:rsid w:val="007C7398"/>
    <w:rsid w:val="007C75EA"/>
    <w:rsid w:val="007D080F"/>
    <w:rsid w:val="007D0A2F"/>
    <w:rsid w:val="007D0D13"/>
    <w:rsid w:val="007D0DF7"/>
    <w:rsid w:val="007D11CC"/>
    <w:rsid w:val="007D121A"/>
    <w:rsid w:val="007D3311"/>
    <w:rsid w:val="007D3444"/>
    <w:rsid w:val="007D3A7B"/>
    <w:rsid w:val="007D3A91"/>
    <w:rsid w:val="007D4874"/>
    <w:rsid w:val="007D52B4"/>
    <w:rsid w:val="007D55AA"/>
    <w:rsid w:val="007D5931"/>
    <w:rsid w:val="007D6659"/>
    <w:rsid w:val="007D6E2B"/>
    <w:rsid w:val="007D7F15"/>
    <w:rsid w:val="007E01D7"/>
    <w:rsid w:val="007E06ED"/>
    <w:rsid w:val="007E0763"/>
    <w:rsid w:val="007E256F"/>
    <w:rsid w:val="007E2614"/>
    <w:rsid w:val="007E3882"/>
    <w:rsid w:val="007E39D4"/>
    <w:rsid w:val="007E3D24"/>
    <w:rsid w:val="007E3EEE"/>
    <w:rsid w:val="007E40C3"/>
    <w:rsid w:val="007E49FD"/>
    <w:rsid w:val="007E5222"/>
    <w:rsid w:val="007E5F3A"/>
    <w:rsid w:val="007E6362"/>
    <w:rsid w:val="007E6424"/>
    <w:rsid w:val="007E6AAF"/>
    <w:rsid w:val="007F0C94"/>
    <w:rsid w:val="007F104D"/>
    <w:rsid w:val="007F12E0"/>
    <w:rsid w:val="007F291C"/>
    <w:rsid w:val="007F35AB"/>
    <w:rsid w:val="007F462C"/>
    <w:rsid w:val="007F4A79"/>
    <w:rsid w:val="007F525B"/>
    <w:rsid w:val="007F57D6"/>
    <w:rsid w:val="007F6168"/>
    <w:rsid w:val="007F622B"/>
    <w:rsid w:val="007F72A5"/>
    <w:rsid w:val="007F72E5"/>
    <w:rsid w:val="007F7494"/>
    <w:rsid w:val="007F75F5"/>
    <w:rsid w:val="0080052E"/>
    <w:rsid w:val="00800E99"/>
    <w:rsid w:val="0080148E"/>
    <w:rsid w:val="00802119"/>
    <w:rsid w:val="0080227D"/>
    <w:rsid w:val="00802654"/>
    <w:rsid w:val="00802D09"/>
    <w:rsid w:val="00803C0C"/>
    <w:rsid w:val="0080498F"/>
    <w:rsid w:val="00804CEC"/>
    <w:rsid w:val="0080500D"/>
    <w:rsid w:val="00805309"/>
    <w:rsid w:val="00805A17"/>
    <w:rsid w:val="00805C3A"/>
    <w:rsid w:val="00806571"/>
    <w:rsid w:val="00806B4A"/>
    <w:rsid w:val="0080766B"/>
    <w:rsid w:val="00807722"/>
    <w:rsid w:val="00807875"/>
    <w:rsid w:val="00811F96"/>
    <w:rsid w:val="00812201"/>
    <w:rsid w:val="00812424"/>
    <w:rsid w:val="00815381"/>
    <w:rsid w:val="0081575C"/>
    <w:rsid w:val="00816EE1"/>
    <w:rsid w:val="00817289"/>
    <w:rsid w:val="00820104"/>
    <w:rsid w:val="00820318"/>
    <w:rsid w:val="00820800"/>
    <w:rsid w:val="0082354C"/>
    <w:rsid w:val="00823963"/>
    <w:rsid w:val="00824C3F"/>
    <w:rsid w:val="00825943"/>
    <w:rsid w:val="00825B95"/>
    <w:rsid w:val="00827D14"/>
    <w:rsid w:val="00827F46"/>
    <w:rsid w:val="00830CA5"/>
    <w:rsid w:val="00830D92"/>
    <w:rsid w:val="0083172D"/>
    <w:rsid w:val="00831CB4"/>
    <w:rsid w:val="008321C6"/>
    <w:rsid w:val="0083437F"/>
    <w:rsid w:val="008358ED"/>
    <w:rsid w:val="00835980"/>
    <w:rsid w:val="00836C73"/>
    <w:rsid w:val="0083736D"/>
    <w:rsid w:val="00837FFB"/>
    <w:rsid w:val="0084027A"/>
    <w:rsid w:val="008408DC"/>
    <w:rsid w:val="00840D16"/>
    <w:rsid w:val="00841A2F"/>
    <w:rsid w:val="00842356"/>
    <w:rsid w:val="00842ED7"/>
    <w:rsid w:val="008431F2"/>
    <w:rsid w:val="00843CE0"/>
    <w:rsid w:val="00843E35"/>
    <w:rsid w:val="00844069"/>
    <w:rsid w:val="0084521F"/>
    <w:rsid w:val="0084522F"/>
    <w:rsid w:val="00845CE0"/>
    <w:rsid w:val="00845D0E"/>
    <w:rsid w:val="00845DD5"/>
    <w:rsid w:val="00846414"/>
    <w:rsid w:val="00846CE4"/>
    <w:rsid w:val="0084727C"/>
    <w:rsid w:val="00850CCD"/>
    <w:rsid w:val="00850F5E"/>
    <w:rsid w:val="00851174"/>
    <w:rsid w:val="008516CA"/>
    <w:rsid w:val="008535A1"/>
    <w:rsid w:val="008540D9"/>
    <w:rsid w:val="00854DEA"/>
    <w:rsid w:val="00855FE1"/>
    <w:rsid w:val="00856675"/>
    <w:rsid w:val="00857FB3"/>
    <w:rsid w:val="008602BB"/>
    <w:rsid w:val="00860483"/>
    <w:rsid w:val="00860A87"/>
    <w:rsid w:val="0086109B"/>
    <w:rsid w:val="0086115F"/>
    <w:rsid w:val="008620E6"/>
    <w:rsid w:val="008624CF"/>
    <w:rsid w:val="008630A6"/>
    <w:rsid w:val="008633A8"/>
    <w:rsid w:val="00863434"/>
    <w:rsid w:val="008634B4"/>
    <w:rsid w:val="008638CC"/>
    <w:rsid w:val="00863EF7"/>
    <w:rsid w:val="00863F48"/>
    <w:rsid w:val="008642D5"/>
    <w:rsid w:val="008646A2"/>
    <w:rsid w:val="00865B46"/>
    <w:rsid w:val="00866E1A"/>
    <w:rsid w:val="00867073"/>
    <w:rsid w:val="00871367"/>
    <w:rsid w:val="008719DC"/>
    <w:rsid w:val="00872939"/>
    <w:rsid w:val="00873081"/>
    <w:rsid w:val="00873A0F"/>
    <w:rsid w:val="008741D1"/>
    <w:rsid w:val="008741DB"/>
    <w:rsid w:val="00874A3E"/>
    <w:rsid w:val="00874D91"/>
    <w:rsid w:val="00875920"/>
    <w:rsid w:val="00875ACA"/>
    <w:rsid w:val="00875C48"/>
    <w:rsid w:val="00875D63"/>
    <w:rsid w:val="00876615"/>
    <w:rsid w:val="00876F48"/>
    <w:rsid w:val="00877D3E"/>
    <w:rsid w:val="008807B5"/>
    <w:rsid w:val="00880938"/>
    <w:rsid w:val="008809DF"/>
    <w:rsid w:val="008811DB"/>
    <w:rsid w:val="008814F6"/>
    <w:rsid w:val="008815DD"/>
    <w:rsid w:val="00881E71"/>
    <w:rsid w:val="00881ECC"/>
    <w:rsid w:val="008825DE"/>
    <w:rsid w:val="00882785"/>
    <w:rsid w:val="008830F6"/>
    <w:rsid w:val="0088315D"/>
    <w:rsid w:val="008832B8"/>
    <w:rsid w:val="00883852"/>
    <w:rsid w:val="00883B73"/>
    <w:rsid w:val="00883B99"/>
    <w:rsid w:val="00884108"/>
    <w:rsid w:val="00884D7C"/>
    <w:rsid w:val="008850B0"/>
    <w:rsid w:val="0088565A"/>
    <w:rsid w:val="008858A2"/>
    <w:rsid w:val="008900C6"/>
    <w:rsid w:val="0089031B"/>
    <w:rsid w:val="00890572"/>
    <w:rsid w:val="00890881"/>
    <w:rsid w:val="00890912"/>
    <w:rsid w:val="00892075"/>
    <w:rsid w:val="00892DCC"/>
    <w:rsid w:val="008932B5"/>
    <w:rsid w:val="00893509"/>
    <w:rsid w:val="008939E5"/>
    <w:rsid w:val="00893F19"/>
    <w:rsid w:val="00893F99"/>
    <w:rsid w:val="0089437E"/>
    <w:rsid w:val="0089442E"/>
    <w:rsid w:val="00894DD5"/>
    <w:rsid w:val="00896EF1"/>
    <w:rsid w:val="008A02CE"/>
    <w:rsid w:val="008A0BB4"/>
    <w:rsid w:val="008A0E1B"/>
    <w:rsid w:val="008A18D7"/>
    <w:rsid w:val="008A1CCD"/>
    <w:rsid w:val="008A2594"/>
    <w:rsid w:val="008A3487"/>
    <w:rsid w:val="008A3D0E"/>
    <w:rsid w:val="008A3D91"/>
    <w:rsid w:val="008A424A"/>
    <w:rsid w:val="008A43BC"/>
    <w:rsid w:val="008A580E"/>
    <w:rsid w:val="008A58AD"/>
    <w:rsid w:val="008A590B"/>
    <w:rsid w:val="008A666D"/>
    <w:rsid w:val="008A7391"/>
    <w:rsid w:val="008A75AA"/>
    <w:rsid w:val="008A7B69"/>
    <w:rsid w:val="008B0014"/>
    <w:rsid w:val="008B03E0"/>
    <w:rsid w:val="008B0470"/>
    <w:rsid w:val="008B1798"/>
    <w:rsid w:val="008B2607"/>
    <w:rsid w:val="008B2AFB"/>
    <w:rsid w:val="008B3E61"/>
    <w:rsid w:val="008B42B8"/>
    <w:rsid w:val="008B4389"/>
    <w:rsid w:val="008B56ED"/>
    <w:rsid w:val="008B6207"/>
    <w:rsid w:val="008B6847"/>
    <w:rsid w:val="008B6968"/>
    <w:rsid w:val="008B6B5F"/>
    <w:rsid w:val="008C040B"/>
    <w:rsid w:val="008C08A8"/>
    <w:rsid w:val="008C0DD6"/>
    <w:rsid w:val="008C0EB5"/>
    <w:rsid w:val="008C1911"/>
    <w:rsid w:val="008C3EBD"/>
    <w:rsid w:val="008C5161"/>
    <w:rsid w:val="008C60E7"/>
    <w:rsid w:val="008C665D"/>
    <w:rsid w:val="008C718A"/>
    <w:rsid w:val="008D0248"/>
    <w:rsid w:val="008D06ED"/>
    <w:rsid w:val="008D0C12"/>
    <w:rsid w:val="008D11D4"/>
    <w:rsid w:val="008D1B38"/>
    <w:rsid w:val="008D3BE2"/>
    <w:rsid w:val="008D435D"/>
    <w:rsid w:val="008D4B82"/>
    <w:rsid w:val="008D4DF5"/>
    <w:rsid w:val="008D52CD"/>
    <w:rsid w:val="008D556D"/>
    <w:rsid w:val="008D581C"/>
    <w:rsid w:val="008D684F"/>
    <w:rsid w:val="008D6B29"/>
    <w:rsid w:val="008D7362"/>
    <w:rsid w:val="008D7594"/>
    <w:rsid w:val="008D7754"/>
    <w:rsid w:val="008D77FA"/>
    <w:rsid w:val="008D7845"/>
    <w:rsid w:val="008D7852"/>
    <w:rsid w:val="008D7BD0"/>
    <w:rsid w:val="008E0463"/>
    <w:rsid w:val="008E0923"/>
    <w:rsid w:val="008E095D"/>
    <w:rsid w:val="008E103F"/>
    <w:rsid w:val="008E1BB9"/>
    <w:rsid w:val="008E253C"/>
    <w:rsid w:val="008E3735"/>
    <w:rsid w:val="008E3DCD"/>
    <w:rsid w:val="008E3E34"/>
    <w:rsid w:val="008E4190"/>
    <w:rsid w:val="008E4253"/>
    <w:rsid w:val="008E4B6B"/>
    <w:rsid w:val="008E4D64"/>
    <w:rsid w:val="008E6C6D"/>
    <w:rsid w:val="008E70E5"/>
    <w:rsid w:val="008E748F"/>
    <w:rsid w:val="008F16D4"/>
    <w:rsid w:val="008F1F30"/>
    <w:rsid w:val="008F2037"/>
    <w:rsid w:val="008F23C2"/>
    <w:rsid w:val="008F2DE5"/>
    <w:rsid w:val="008F2F83"/>
    <w:rsid w:val="008F5696"/>
    <w:rsid w:val="008F5875"/>
    <w:rsid w:val="008F758A"/>
    <w:rsid w:val="00900822"/>
    <w:rsid w:val="0090119A"/>
    <w:rsid w:val="00901426"/>
    <w:rsid w:val="00902D2A"/>
    <w:rsid w:val="0090336B"/>
    <w:rsid w:val="009048D9"/>
    <w:rsid w:val="00904EC7"/>
    <w:rsid w:val="00905C84"/>
    <w:rsid w:val="00905D52"/>
    <w:rsid w:val="00907140"/>
    <w:rsid w:val="009072A1"/>
    <w:rsid w:val="00910F70"/>
    <w:rsid w:val="00910F91"/>
    <w:rsid w:val="00911A8F"/>
    <w:rsid w:val="0091308B"/>
    <w:rsid w:val="0091411A"/>
    <w:rsid w:val="009141E2"/>
    <w:rsid w:val="00914533"/>
    <w:rsid w:val="009150C8"/>
    <w:rsid w:val="00915F74"/>
    <w:rsid w:val="009169A6"/>
    <w:rsid w:val="00917B2C"/>
    <w:rsid w:val="00917E16"/>
    <w:rsid w:val="0092031C"/>
    <w:rsid w:val="0092040E"/>
    <w:rsid w:val="00920983"/>
    <w:rsid w:val="00920F31"/>
    <w:rsid w:val="00921B25"/>
    <w:rsid w:val="00922915"/>
    <w:rsid w:val="0092314D"/>
    <w:rsid w:val="009238CD"/>
    <w:rsid w:val="00923A10"/>
    <w:rsid w:val="00924703"/>
    <w:rsid w:val="0092591D"/>
    <w:rsid w:val="00925DA9"/>
    <w:rsid w:val="0092700B"/>
    <w:rsid w:val="00927F24"/>
    <w:rsid w:val="00930670"/>
    <w:rsid w:val="00930900"/>
    <w:rsid w:val="00930908"/>
    <w:rsid w:val="00931D19"/>
    <w:rsid w:val="00932003"/>
    <w:rsid w:val="009320A0"/>
    <w:rsid w:val="009325C9"/>
    <w:rsid w:val="009327B5"/>
    <w:rsid w:val="0093288D"/>
    <w:rsid w:val="00933830"/>
    <w:rsid w:val="009339D9"/>
    <w:rsid w:val="00933D78"/>
    <w:rsid w:val="0093416B"/>
    <w:rsid w:val="00934C79"/>
    <w:rsid w:val="00934FB8"/>
    <w:rsid w:val="00935981"/>
    <w:rsid w:val="009377DD"/>
    <w:rsid w:val="00940A4D"/>
    <w:rsid w:val="00941A0A"/>
    <w:rsid w:val="00941FCB"/>
    <w:rsid w:val="00942481"/>
    <w:rsid w:val="00942738"/>
    <w:rsid w:val="009429DD"/>
    <w:rsid w:val="0094384D"/>
    <w:rsid w:val="00944AE5"/>
    <w:rsid w:val="00944BD1"/>
    <w:rsid w:val="00945472"/>
    <w:rsid w:val="009456DF"/>
    <w:rsid w:val="009472CF"/>
    <w:rsid w:val="00947C02"/>
    <w:rsid w:val="009501DD"/>
    <w:rsid w:val="009505FA"/>
    <w:rsid w:val="009514B7"/>
    <w:rsid w:val="009518D1"/>
    <w:rsid w:val="0095260C"/>
    <w:rsid w:val="00952D86"/>
    <w:rsid w:val="0095314D"/>
    <w:rsid w:val="0095323C"/>
    <w:rsid w:val="00954334"/>
    <w:rsid w:val="0095457F"/>
    <w:rsid w:val="00954802"/>
    <w:rsid w:val="00954A7B"/>
    <w:rsid w:val="0095618C"/>
    <w:rsid w:val="00956438"/>
    <w:rsid w:val="009600B1"/>
    <w:rsid w:val="00961356"/>
    <w:rsid w:val="009614D9"/>
    <w:rsid w:val="009618F1"/>
    <w:rsid w:val="00961BE1"/>
    <w:rsid w:val="00962506"/>
    <w:rsid w:val="009626BD"/>
    <w:rsid w:val="00962D47"/>
    <w:rsid w:val="00963A4D"/>
    <w:rsid w:val="00963B28"/>
    <w:rsid w:val="00963BAB"/>
    <w:rsid w:val="00964C99"/>
    <w:rsid w:val="00965A81"/>
    <w:rsid w:val="00972A45"/>
    <w:rsid w:val="00972A60"/>
    <w:rsid w:val="00972DC6"/>
    <w:rsid w:val="00972E62"/>
    <w:rsid w:val="0097458C"/>
    <w:rsid w:val="009757FB"/>
    <w:rsid w:val="00975815"/>
    <w:rsid w:val="0097626E"/>
    <w:rsid w:val="00976DD3"/>
    <w:rsid w:val="0097727E"/>
    <w:rsid w:val="009774F3"/>
    <w:rsid w:val="00977783"/>
    <w:rsid w:val="0098050B"/>
    <w:rsid w:val="00980DDD"/>
    <w:rsid w:val="00981084"/>
    <w:rsid w:val="00981426"/>
    <w:rsid w:val="00982473"/>
    <w:rsid w:val="0098258E"/>
    <w:rsid w:val="009828AE"/>
    <w:rsid w:val="009831B3"/>
    <w:rsid w:val="00983516"/>
    <w:rsid w:val="00985F5B"/>
    <w:rsid w:val="0098750D"/>
    <w:rsid w:val="00990BA0"/>
    <w:rsid w:val="00993704"/>
    <w:rsid w:val="009943AF"/>
    <w:rsid w:val="00994608"/>
    <w:rsid w:val="009958F3"/>
    <w:rsid w:val="00996090"/>
    <w:rsid w:val="00996AF3"/>
    <w:rsid w:val="00996B77"/>
    <w:rsid w:val="00996C3B"/>
    <w:rsid w:val="009978C9"/>
    <w:rsid w:val="00997B84"/>
    <w:rsid w:val="009A0553"/>
    <w:rsid w:val="009A1A2D"/>
    <w:rsid w:val="009A1B53"/>
    <w:rsid w:val="009A1F44"/>
    <w:rsid w:val="009A2191"/>
    <w:rsid w:val="009A36F8"/>
    <w:rsid w:val="009A450F"/>
    <w:rsid w:val="009A5816"/>
    <w:rsid w:val="009A5BCE"/>
    <w:rsid w:val="009A5D4F"/>
    <w:rsid w:val="009A5D54"/>
    <w:rsid w:val="009A5D57"/>
    <w:rsid w:val="009A5DBB"/>
    <w:rsid w:val="009A5DE2"/>
    <w:rsid w:val="009A6960"/>
    <w:rsid w:val="009A6B68"/>
    <w:rsid w:val="009A6C84"/>
    <w:rsid w:val="009A7A22"/>
    <w:rsid w:val="009B0B44"/>
    <w:rsid w:val="009B0B71"/>
    <w:rsid w:val="009B1951"/>
    <w:rsid w:val="009B1C7F"/>
    <w:rsid w:val="009B1D91"/>
    <w:rsid w:val="009B2003"/>
    <w:rsid w:val="009B24B9"/>
    <w:rsid w:val="009B2638"/>
    <w:rsid w:val="009B3EA6"/>
    <w:rsid w:val="009B47EF"/>
    <w:rsid w:val="009B5BE1"/>
    <w:rsid w:val="009B5C62"/>
    <w:rsid w:val="009B6632"/>
    <w:rsid w:val="009B7658"/>
    <w:rsid w:val="009C0336"/>
    <w:rsid w:val="009C29B4"/>
    <w:rsid w:val="009C3231"/>
    <w:rsid w:val="009C3AAA"/>
    <w:rsid w:val="009C4FFD"/>
    <w:rsid w:val="009C5B69"/>
    <w:rsid w:val="009C5C8B"/>
    <w:rsid w:val="009C61B5"/>
    <w:rsid w:val="009C67C8"/>
    <w:rsid w:val="009C6CD7"/>
    <w:rsid w:val="009C6EA8"/>
    <w:rsid w:val="009C7DB1"/>
    <w:rsid w:val="009C7EC5"/>
    <w:rsid w:val="009D00F3"/>
    <w:rsid w:val="009D0409"/>
    <w:rsid w:val="009D0E7F"/>
    <w:rsid w:val="009D1DA6"/>
    <w:rsid w:val="009D22C6"/>
    <w:rsid w:val="009D2BA8"/>
    <w:rsid w:val="009D3139"/>
    <w:rsid w:val="009D3627"/>
    <w:rsid w:val="009D38BF"/>
    <w:rsid w:val="009D3954"/>
    <w:rsid w:val="009D4098"/>
    <w:rsid w:val="009D4844"/>
    <w:rsid w:val="009D4F08"/>
    <w:rsid w:val="009D6BF8"/>
    <w:rsid w:val="009D7344"/>
    <w:rsid w:val="009D7612"/>
    <w:rsid w:val="009E0524"/>
    <w:rsid w:val="009E0B4E"/>
    <w:rsid w:val="009E1451"/>
    <w:rsid w:val="009E18DD"/>
    <w:rsid w:val="009E1C01"/>
    <w:rsid w:val="009E21EE"/>
    <w:rsid w:val="009E2643"/>
    <w:rsid w:val="009E26F6"/>
    <w:rsid w:val="009E3031"/>
    <w:rsid w:val="009E3068"/>
    <w:rsid w:val="009E3470"/>
    <w:rsid w:val="009E58DB"/>
    <w:rsid w:val="009E6398"/>
    <w:rsid w:val="009E6800"/>
    <w:rsid w:val="009E6E96"/>
    <w:rsid w:val="009E6F2A"/>
    <w:rsid w:val="009E799D"/>
    <w:rsid w:val="009F0142"/>
    <w:rsid w:val="009F01F4"/>
    <w:rsid w:val="009F126A"/>
    <w:rsid w:val="009F1378"/>
    <w:rsid w:val="009F2927"/>
    <w:rsid w:val="009F5A8A"/>
    <w:rsid w:val="009F693C"/>
    <w:rsid w:val="009F6F89"/>
    <w:rsid w:val="009F77DE"/>
    <w:rsid w:val="009F7E26"/>
    <w:rsid w:val="00A00F19"/>
    <w:rsid w:val="00A01A94"/>
    <w:rsid w:val="00A01E29"/>
    <w:rsid w:val="00A02041"/>
    <w:rsid w:val="00A0208F"/>
    <w:rsid w:val="00A02517"/>
    <w:rsid w:val="00A03251"/>
    <w:rsid w:val="00A038F5"/>
    <w:rsid w:val="00A039C8"/>
    <w:rsid w:val="00A0498F"/>
    <w:rsid w:val="00A05B15"/>
    <w:rsid w:val="00A05DE6"/>
    <w:rsid w:val="00A06277"/>
    <w:rsid w:val="00A06F39"/>
    <w:rsid w:val="00A07B27"/>
    <w:rsid w:val="00A10705"/>
    <w:rsid w:val="00A11A78"/>
    <w:rsid w:val="00A11BE6"/>
    <w:rsid w:val="00A1203E"/>
    <w:rsid w:val="00A1225B"/>
    <w:rsid w:val="00A1245F"/>
    <w:rsid w:val="00A12BCE"/>
    <w:rsid w:val="00A12CE2"/>
    <w:rsid w:val="00A13B0E"/>
    <w:rsid w:val="00A15227"/>
    <w:rsid w:val="00A1609F"/>
    <w:rsid w:val="00A16372"/>
    <w:rsid w:val="00A163D5"/>
    <w:rsid w:val="00A17104"/>
    <w:rsid w:val="00A177CD"/>
    <w:rsid w:val="00A2083D"/>
    <w:rsid w:val="00A2365C"/>
    <w:rsid w:val="00A23A6E"/>
    <w:rsid w:val="00A23C19"/>
    <w:rsid w:val="00A2459D"/>
    <w:rsid w:val="00A25321"/>
    <w:rsid w:val="00A255D3"/>
    <w:rsid w:val="00A25F5D"/>
    <w:rsid w:val="00A2670D"/>
    <w:rsid w:val="00A302AD"/>
    <w:rsid w:val="00A30897"/>
    <w:rsid w:val="00A31219"/>
    <w:rsid w:val="00A31A8E"/>
    <w:rsid w:val="00A3220B"/>
    <w:rsid w:val="00A32761"/>
    <w:rsid w:val="00A32C8A"/>
    <w:rsid w:val="00A32EC8"/>
    <w:rsid w:val="00A332DD"/>
    <w:rsid w:val="00A33593"/>
    <w:rsid w:val="00A335CF"/>
    <w:rsid w:val="00A33D5A"/>
    <w:rsid w:val="00A343E7"/>
    <w:rsid w:val="00A3447D"/>
    <w:rsid w:val="00A34E6F"/>
    <w:rsid w:val="00A3539A"/>
    <w:rsid w:val="00A36687"/>
    <w:rsid w:val="00A37180"/>
    <w:rsid w:val="00A37797"/>
    <w:rsid w:val="00A40026"/>
    <w:rsid w:val="00A4061C"/>
    <w:rsid w:val="00A40CF8"/>
    <w:rsid w:val="00A40F70"/>
    <w:rsid w:val="00A413AF"/>
    <w:rsid w:val="00A41F05"/>
    <w:rsid w:val="00A41FB1"/>
    <w:rsid w:val="00A42025"/>
    <w:rsid w:val="00A4207A"/>
    <w:rsid w:val="00A4222E"/>
    <w:rsid w:val="00A427E3"/>
    <w:rsid w:val="00A429F9"/>
    <w:rsid w:val="00A43A4A"/>
    <w:rsid w:val="00A43A4F"/>
    <w:rsid w:val="00A43B4B"/>
    <w:rsid w:val="00A43D01"/>
    <w:rsid w:val="00A454EB"/>
    <w:rsid w:val="00A45808"/>
    <w:rsid w:val="00A458B1"/>
    <w:rsid w:val="00A45F19"/>
    <w:rsid w:val="00A463B1"/>
    <w:rsid w:val="00A46A4A"/>
    <w:rsid w:val="00A46F3E"/>
    <w:rsid w:val="00A47689"/>
    <w:rsid w:val="00A51E0C"/>
    <w:rsid w:val="00A51E47"/>
    <w:rsid w:val="00A52B07"/>
    <w:rsid w:val="00A530C2"/>
    <w:rsid w:val="00A533BC"/>
    <w:rsid w:val="00A53AAA"/>
    <w:rsid w:val="00A545B1"/>
    <w:rsid w:val="00A5467F"/>
    <w:rsid w:val="00A54E93"/>
    <w:rsid w:val="00A55164"/>
    <w:rsid w:val="00A55590"/>
    <w:rsid w:val="00A55626"/>
    <w:rsid w:val="00A559FD"/>
    <w:rsid w:val="00A563BB"/>
    <w:rsid w:val="00A5672E"/>
    <w:rsid w:val="00A5771F"/>
    <w:rsid w:val="00A57BEB"/>
    <w:rsid w:val="00A57D9E"/>
    <w:rsid w:val="00A608C3"/>
    <w:rsid w:val="00A60DF4"/>
    <w:rsid w:val="00A6108F"/>
    <w:rsid w:val="00A6180B"/>
    <w:rsid w:val="00A62529"/>
    <w:rsid w:val="00A62B28"/>
    <w:rsid w:val="00A634B7"/>
    <w:rsid w:val="00A63BE3"/>
    <w:rsid w:val="00A63E05"/>
    <w:rsid w:val="00A63FE5"/>
    <w:rsid w:val="00A643A0"/>
    <w:rsid w:val="00A64CBE"/>
    <w:rsid w:val="00A6531F"/>
    <w:rsid w:val="00A65447"/>
    <w:rsid w:val="00A6559F"/>
    <w:rsid w:val="00A65619"/>
    <w:rsid w:val="00A65BC5"/>
    <w:rsid w:val="00A65D73"/>
    <w:rsid w:val="00A6674B"/>
    <w:rsid w:val="00A67197"/>
    <w:rsid w:val="00A679E9"/>
    <w:rsid w:val="00A72BA5"/>
    <w:rsid w:val="00A73002"/>
    <w:rsid w:val="00A737E8"/>
    <w:rsid w:val="00A74DDB"/>
    <w:rsid w:val="00A80489"/>
    <w:rsid w:val="00A806AC"/>
    <w:rsid w:val="00A80B0E"/>
    <w:rsid w:val="00A82D30"/>
    <w:rsid w:val="00A82ECC"/>
    <w:rsid w:val="00A8347B"/>
    <w:rsid w:val="00A84E1C"/>
    <w:rsid w:val="00A87CF1"/>
    <w:rsid w:val="00A90216"/>
    <w:rsid w:val="00A904B0"/>
    <w:rsid w:val="00A9166B"/>
    <w:rsid w:val="00A91FB2"/>
    <w:rsid w:val="00A922A6"/>
    <w:rsid w:val="00A927E6"/>
    <w:rsid w:val="00A93125"/>
    <w:rsid w:val="00A939FC"/>
    <w:rsid w:val="00A93C0F"/>
    <w:rsid w:val="00A94CAE"/>
    <w:rsid w:val="00A94D20"/>
    <w:rsid w:val="00AA0DA0"/>
    <w:rsid w:val="00AA0F58"/>
    <w:rsid w:val="00AA1250"/>
    <w:rsid w:val="00AA18D2"/>
    <w:rsid w:val="00AA1BA2"/>
    <w:rsid w:val="00AA2DC3"/>
    <w:rsid w:val="00AA309A"/>
    <w:rsid w:val="00AA3883"/>
    <w:rsid w:val="00AA3916"/>
    <w:rsid w:val="00AA3AE2"/>
    <w:rsid w:val="00AA4909"/>
    <w:rsid w:val="00AA4CA5"/>
    <w:rsid w:val="00AA4F0E"/>
    <w:rsid w:val="00AA5497"/>
    <w:rsid w:val="00AA5E6E"/>
    <w:rsid w:val="00AA60A3"/>
    <w:rsid w:val="00AA6255"/>
    <w:rsid w:val="00AA6B31"/>
    <w:rsid w:val="00AA6D76"/>
    <w:rsid w:val="00AA6D9F"/>
    <w:rsid w:val="00AA7314"/>
    <w:rsid w:val="00AB10F6"/>
    <w:rsid w:val="00AB118B"/>
    <w:rsid w:val="00AB1830"/>
    <w:rsid w:val="00AB1EBA"/>
    <w:rsid w:val="00AB1EE1"/>
    <w:rsid w:val="00AB2493"/>
    <w:rsid w:val="00AB379B"/>
    <w:rsid w:val="00AB3D3E"/>
    <w:rsid w:val="00AB4104"/>
    <w:rsid w:val="00AB473C"/>
    <w:rsid w:val="00AB4E08"/>
    <w:rsid w:val="00AB4EAD"/>
    <w:rsid w:val="00AB69C3"/>
    <w:rsid w:val="00AC04E9"/>
    <w:rsid w:val="00AC10C6"/>
    <w:rsid w:val="00AC1B7F"/>
    <w:rsid w:val="00AC31C4"/>
    <w:rsid w:val="00AC36AF"/>
    <w:rsid w:val="00AC6012"/>
    <w:rsid w:val="00AC7153"/>
    <w:rsid w:val="00AD0958"/>
    <w:rsid w:val="00AD0C69"/>
    <w:rsid w:val="00AD1686"/>
    <w:rsid w:val="00AD2861"/>
    <w:rsid w:val="00AD28C3"/>
    <w:rsid w:val="00AD2C0B"/>
    <w:rsid w:val="00AD2DFB"/>
    <w:rsid w:val="00AD46B0"/>
    <w:rsid w:val="00AD6226"/>
    <w:rsid w:val="00AD680E"/>
    <w:rsid w:val="00AD68BA"/>
    <w:rsid w:val="00AD6E32"/>
    <w:rsid w:val="00AD7C52"/>
    <w:rsid w:val="00AE06C2"/>
    <w:rsid w:val="00AE0FC9"/>
    <w:rsid w:val="00AE1311"/>
    <w:rsid w:val="00AE132F"/>
    <w:rsid w:val="00AE2800"/>
    <w:rsid w:val="00AE2941"/>
    <w:rsid w:val="00AE2F0F"/>
    <w:rsid w:val="00AE42DF"/>
    <w:rsid w:val="00AE4BB1"/>
    <w:rsid w:val="00AE678A"/>
    <w:rsid w:val="00AF002E"/>
    <w:rsid w:val="00AF1169"/>
    <w:rsid w:val="00AF14F7"/>
    <w:rsid w:val="00AF16EA"/>
    <w:rsid w:val="00AF2575"/>
    <w:rsid w:val="00AF2AF2"/>
    <w:rsid w:val="00AF2BDA"/>
    <w:rsid w:val="00AF2EBD"/>
    <w:rsid w:val="00AF3CD4"/>
    <w:rsid w:val="00AF4349"/>
    <w:rsid w:val="00AF465B"/>
    <w:rsid w:val="00AF4D05"/>
    <w:rsid w:val="00AF4D0A"/>
    <w:rsid w:val="00AF5058"/>
    <w:rsid w:val="00AF5DA4"/>
    <w:rsid w:val="00AF6A5E"/>
    <w:rsid w:val="00AF769C"/>
    <w:rsid w:val="00B016BF"/>
    <w:rsid w:val="00B017F9"/>
    <w:rsid w:val="00B018CE"/>
    <w:rsid w:val="00B01A64"/>
    <w:rsid w:val="00B024CD"/>
    <w:rsid w:val="00B02991"/>
    <w:rsid w:val="00B02CEA"/>
    <w:rsid w:val="00B02EA2"/>
    <w:rsid w:val="00B03796"/>
    <w:rsid w:val="00B03CB2"/>
    <w:rsid w:val="00B044F9"/>
    <w:rsid w:val="00B04BFF"/>
    <w:rsid w:val="00B04F80"/>
    <w:rsid w:val="00B05FAE"/>
    <w:rsid w:val="00B06526"/>
    <w:rsid w:val="00B065DF"/>
    <w:rsid w:val="00B06A72"/>
    <w:rsid w:val="00B075AB"/>
    <w:rsid w:val="00B11667"/>
    <w:rsid w:val="00B125EF"/>
    <w:rsid w:val="00B12716"/>
    <w:rsid w:val="00B12BBA"/>
    <w:rsid w:val="00B13396"/>
    <w:rsid w:val="00B143AB"/>
    <w:rsid w:val="00B15E91"/>
    <w:rsid w:val="00B16461"/>
    <w:rsid w:val="00B16859"/>
    <w:rsid w:val="00B16CEE"/>
    <w:rsid w:val="00B201A2"/>
    <w:rsid w:val="00B2026D"/>
    <w:rsid w:val="00B218D8"/>
    <w:rsid w:val="00B21955"/>
    <w:rsid w:val="00B22083"/>
    <w:rsid w:val="00B23E84"/>
    <w:rsid w:val="00B23F6A"/>
    <w:rsid w:val="00B248C1"/>
    <w:rsid w:val="00B250A5"/>
    <w:rsid w:val="00B25502"/>
    <w:rsid w:val="00B2619A"/>
    <w:rsid w:val="00B269B5"/>
    <w:rsid w:val="00B26B21"/>
    <w:rsid w:val="00B26D61"/>
    <w:rsid w:val="00B272CA"/>
    <w:rsid w:val="00B27A05"/>
    <w:rsid w:val="00B27F65"/>
    <w:rsid w:val="00B323F0"/>
    <w:rsid w:val="00B325CC"/>
    <w:rsid w:val="00B327EB"/>
    <w:rsid w:val="00B3388A"/>
    <w:rsid w:val="00B34260"/>
    <w:rsid w:val="00B3459A"/>
    <w:rsid w:val="00B34C4A"/>
    <w:rsid w:val="00B35B03"/>
    <w:rsid w:val="00B35DC3"/>
    <w:rsid w:val="00B3707A"/>
    <w:rsid w:val="00B37231"/>
    <w:rsid w:val="00B409DA"/>
    <w:rsid w:val="00B40D4C"/>
    <w:rsid w:val="00B41471"/>
    <w:rsid w:val="00B42C2F"/>
    <w:rsid w:val="00B42E5B"/>
    <w:rsid w:val="00B4527E"/>
    <w:rsid w:val="00B45353"/>
    <w:rsid w:val="00B45445"/>
    <w:rsid w:val="00B460F3"/>
    <w:rsid w:val="00B46F07"/>
    <w:rsid w:val="00B47847"/>
    <w:rsid w:val="00B47C37"/>
    <w:rsid w:val="00B47CD8"/>
    <w:rsid w:val="00B5048A"/>
    <w:rsid w:val="00B52309"/>
    <w:rsid w:val="00B5331A"/>
    <w:rsid w:val="00B53D55"/>
    <w:rsid w:val="00B54971"/>
    <w:rsid w:val="00B5509F"/>
    <w:rsid w:val="00B55A2F"/>
    <w:rsid w:val="00B56DE1"/>
    <w:rsid w:val="00B578B7"/>
    <w:rsid w:val="00B57A0A"/>
    <w:rsid w:val="00B62105"/>
    <w:rsid w:val="00B62973"/>
    <w:rsid w:val="00B62D39"/>
    <w:rsid w:val="00B63C62"/>
    <w:rsid w:val="00B6403F"/>
    <w:rsid w:val="00B646ED"/>
    <w:rsid w:val="00B65391"/>
    <w:rsid w:val="00B67FCA"/>
    <w:rsid w:val="00B70170"/>
    <w:rsid w:val="00B709F5"/>
    <w:rsid w:val="00B70CFC"/>
    <w:rsid w:val="00B71871"/>
    <w:rsid w:val="00B721DB"/>
    <w:rsid w:val="00B7224A"/>
    <w:rsid w:val="00B72979"/>
    <w:rsid w:val="00B73B5A"/>
    <w:rsid w:val="00B74A03"/>
    <w:rsid w:val="00B757F6"/>
    <w:rsid w:val="00B75A80"/>
    <w:rsid w:val="00B763E5"/>
    <w:rsid w:val="00B7762A"/>
    <w:rsid w:val="00B77889"/>
    <w:rsid w:val="00B77907"/>
    <w:rsid w:val="00B809A3"/>
    <w:rsid w:val="00B81178"/>
    <w:rsid w:val="00B816D0"/>
    <w:rsid w:val="00B81B9F"/>
    <w:rsid w:val="00B82366"/>
    <w:rsid w:val="00B82600"/>
    <w:rsid w:val="00B8282C"/>
    <w:rsid w:val="00B82AF1"/>
    <w:rsid w:val="00B82CFA"/>
    <w:rsid w:val="00B82D0D"/>
    <w:rsid w:val="00B82F26"/>
    <w:rsid w:val="00B83602"/>
    <w:rsid w:val="00B84043"/>
    <w:rsid w:val="00B8595E"/>
    <w:rsid w:val="00B85B61"/>
    <w:rsid w:val="00B85C50"/>
    <w:rsid w:val="00B8622C"/>
    <w:rsid w:val="00B86C59"/>
    <w:rsid w:val="00B87118"/>
    <w:rsid w:val="00B87A84"/>
    <w:rsid w:val="00B904B3"/>
    <w:rsid w:val="00B906E3"/>
    <w:rsid w:val="00B90A6F"/>
    <w:rsid w:val="00B90E79"/>
    <w:rsid w:val="00B9187A"/>
    <w:rsid w:val="00B91D5B"/>
    <w:rsid w:val="00B93288"/>
    <w:rsid w:val="00B939BA"/>
    <w:rsid w:val="00B94BA5"/>
    <w:rsid w:val="00B94C03"/>
    <w:rsid w:val="00B94DD8"/>
    <w:rsid w:val="00B95DBC"/>
    <w:rsid w:val="00B96B76"/>
    <w:rsid w:val="00B972CD"/>
    <w:rsid w:val="00B9735C"/>
    <w:rsid w:val="00B97A0B"/>
    <w:rsid w:val="00BA09DF"/>
    <w:rsid w:val="00BA0A3E"/>
    <w:rsid w:val="00BA0B21"/>
    <w:rsid w:val="00BA0E00"/>
    <w:rsid w:val="00BA0E01"/>
    <w:rsid w:val="00BA0E14"/>
    <w:rsid w:val="00BA0E18"/>
    <w:rsid w:val="00BA14B2"/>
    <w:rsid w:val="00BA15FB"/>
    <w:rsid w:val="00BA171E"/>
    <w:rsid w:val="00BA19D9"/>
    <w:rsid w:val="00BA1B16"/>
    <w:rsid w:val="00BA202A"/>
    <w:rsid w:val="00BA234C"/>
    <w:rsid w:val="00BA2A0C"/>
    <w:rsid w:val="00BA3710"/>
    <w:rsid w:val="00BA3EF8"/>
    <w:rsid w:val="00BA43DF"/>
    <w:rsid w:val="00BA4B7F"/>
    <w:rsid w:val="00BA5B40"/>
    <w:rsid w:val="00BA5D24"/>
    <w:rsid w:val="00BA5DA8"/>
    <w:rsid w:val="00BA65B6"/>
    <w:rsid w:val="00BA6C69"/>
    <w:rsid w:val="00BA722A"/>
    <w:rsid w:val="00BB140F"/>
    <w:rsid w:val="00BB161D"/>
    <w:rsid w:val="00BB24C1"/>
    <w:rsid w:val="00BB2589"/>
    <w:rsid w:val="00BB2670"/>
    <w:rsid w:val="00BB3A82"/>
    <w:rsid w:val="00BB3DB1"/>
    <w:rsid w:val="00BB4E73"/>
    <w:rsid w:val="00BB4EFB"/>
    <w:rsid w:val="00BB4F1F"/>
    <w:rsid w:val="00BB5909"/>
    <w:rsid w:val="00BB6BB3"/>
    <w:rsid w:val="00BB7003"/>
    <w:rsid w:val="00BB7005"/>
    <w:rsid w:val="00BB7078"/>
    <w:rsid w:val="00BB786B"/>
    <w:rsid w:val="00BC0254"/>
    <w:rsid w:val="00BC02D7"/>
    <w:rsid w:val="00BC061B"/>
    <w:rsid w:val="00BC0C07"/>
    <w:rsid w:val="00BC1100"/>
    <w:rsid w:val="00BC25A3"/>
    <w:rsid w:val="00BC4201"/>
    <w:rsid w:val="00BC49B2"/>
    <w:rsid w:val="00BC50EC"/>
    <w:rsid w:val="00BC6253"/>
    <w:rsid w:val="00BC69A1"/>
    <w:rsid w:val="00BC6EBF"/>
    <w:rsid w:val="00BC75E5"/>
    <w:rsid w:val="00BC7C81"/>
    <w:rsid w:val="00BD058F"/>
    <w:rsid w:val="00BD1263"/>
    <w:rsid w:val="00BD12E1"/>
    <w:rsid w:val="00BD1556"/>
    <w:rsid w:val="00BD1A7C"/>
    <w:rsid w:val="00BD295F"/>
    <w:rsid w:val="00BD2CAC"/>
    <w:rsid w:val="00BD3159"/>
    <w:rsid w:val="00BD4246"/>
    <w:rsid w:val="00BD530D"/>
    <w:rsid w:val="00BD6107"/>
    <w:rsid w:val="00BD6AB9"/>
    <w:rsid w:val="00BD7D82"/>
    <w:rsid w:val="00BE0282"/>
    <w:rsid w:val="00BE21D9"/>
    <w:rsid w:val="00BE3171"/>
    <w:rsid w:val="00BE5618"/>
    <w:rsid w:val="00BE5843"/>
    <w:rsid w:val="00BE6582"/>
    <w:rsid w:val="00BE6CC5"/>
    <w:rsid w:val="00BE7245"/>
    <w:rsid w:val="00BE7261"/>
    <w:rsid w:val="00BF0355"/>
    <w:rsid w:val="00BF0CBA"/>
    <w:rsid w:val="00BF0DA1"/>
    <w:rsid w:val="00BF22AD"/>
    <w:rsid w:val="00BF401E"/>
    <w:rsid w:val="00BF4A5C"/>
    <w:rsid w:val="00BF5CA8"/>
    <w:rsid w:val="00BF667D"/>
    <w:rsid w:val="00BF70D8"/>
    <w:rsid w:val="00BF740C"/>
    <w:rsid w:val="00BF7D20"/>
    <w:rsid w:val="00C00D0E"/>
    <w:rsid w:val="00C01979"/>
    <w:rsid w:val="00C01D03"/>
    <w:rsid w:val="00C02154"/>
    <w:rsid w:val="00C024D0"/>
    <w:rsid w:val="00C03224"/>
    <w:rsid w:val="00C03711"/>
    <w:rsid w:val="00C03E48"/>
    <w:rsid w:val="00C03F3A"/>
    <w:rsid w:val="00C043CD"/>
    <w:rsid w:val="00C04690"/>
    <w:rsid w:val="00C046D6"/>
    <w:rsid w:val="00C0492C"/>
    <w:rsid w:val="00C05381"/>
    <w:rsid w:val="00C05494"/>
    <w:rsid w:val="00C05FB4"/>
    <w:rsid w:val="00C06433"/>
    <w:rsid w:val="00C07C55"/>
    <w:rsid w:val="00C11857"/>
    <w:rsid w:val="00C11BFF"/>
    <w:rsid w:val="00C11C6D"/>
    <w:rsid w:val="00C121A9"/>
    <w:rsid w:val="00C1241E"/>
    <w:rsid w:val="00C12E64"/>
    <w:rsid w:val="00C13A85"/>
    <w:rsid w:val="00C13D72"/>
    <w:rsid w:val="00C140E2"/>
    <w:rsid w:val="00C14507"/>
    <w:rsid w:val="00C15089"/>
    <w:rsid w:val="00C1585E"/>
    <w:rsid w:val="00C17C4C"/>
    <w:rsid w:val="00C17D04"/>
    <w:rsid w:val="00C17DE7"/>
    <w:rsid w:val="00C2074E"/>
    <w:rsid w:val="00C20787"/>
    <w:rsid w:val="00C20A83"/>
    <w:rsid w:val="00C21999"/>
    <w:rsid w:val="00C22279"/>
    <w:rsid w:val="00C226C0"/>
    <w:rsid w:val="00C234FE"/>
    <w:rsid w:val="00C2468D"/>
    <w:rsid w:val="00C2555F"/>
    <w:rsid w:val="00C256AD"/>
    <w:rsid w:val="00C256C6"/>
    <w:rsid w:val="00C258DA"/>
    <w:rsid w:val="00C268FC"/>
    <w:rsid w:val="00C269A8"/>
    <w:rsid w:val="00C26D27"/>
    <w:rsid w:val="00C310EA"/>
    <w:rsid w:val="00C314DA"/>
    <w:rsid w:val="00C31843"/>
    <w:rsid w:val="00C3196A"/>
    <w:rsid w:val="00C31DCE"/>
    <w:rsid w:val="00C32395"/>
    <w:rsid w:val="00C32D08"/>
    <w:rsid w:val="00C32E65"/>
    <w:rsid w:val="00C339B8"/>
    <w:rsid w:val="00C34F00"/>
    <w:rsid w:val="00C34F4E"/>
    <w:rsid w:val="00C352E6"/>
    <w:rsid w:val="00C36983"/>
    <w:rsid w:val="00C401ED"/>
    <w:rsid w:val="00C403DD"/>
    <w:rsid w:val="00C40992"/>
    <w:rsid w:val="00C40C0A"/>
    <w:rsid w:val="00C40F69"/>
    <w:rsid w:val="00C410C8"/>
    <w:rsid w:val="00C415B4"/>
    <w:rsid w:val="00C41941"/>
    <w:rsid w:val="00C42009"/>
    <w:rsid w:val="00C4232B"/>
    <w:rsid w:val="00C42F92"/>
    <w:rsid w:val="00C4326F"/>
    <w:rsid w:val="00C44889"/>
    <w:rsid w:val="00C45179"/>
    <w:rsid w:val="00C457AC"/>
    <w:rsid w:val="00C47B22"/>
    <w:rsid w:val="00C501C6"/>
    <w:rsid w:val="00C50323"/>
    <w:rsid w:val="00C5114F"/>
    <w:rsid w:val="00C521FC"/>
    <w:rsid w:val="00C523A8"/>
    <w:rsid w:val="00C5258C"/>
    <w:rsid w:val="00C529DC"/>
    <w:rsid w:val="00C52D09"/>
    <w:rsid w:val="00C532E5"/>
    <w:rsid w:val="00C539A9"/>
    <w:rsid w:val="00C539EA"/>
    <w:rsid w:val="00C53A72"/>
    <w:rsid w:val="00C53D4F"/>
    <w:rsid w:val="00C5431A"/>
    <w:rsid w:val="00C54D93"/>
    <w:rsid w:val="00C55588"/>
    <w:rsid w:val="00C5579F"/>
    <w:rsid w:val="00C56465"/>
    <w:rsid w:val="00C57C1B"/>
    <w:rsid w:val="00C6013A"/>
    <w:rsid w:val="00C60AB9"/>
    <w:rsid w:val="00C620EF"/>
    <w:rsid w:val="00C62178"/>
    <w:rsid w:val="00C629A6"/>
    <w:rsid w:val="00C62E68"/>
    <w:rsid w:val="00C63005"/>
    <w:rsid w:val="00C638A4"/>
    <w:rsid w:val="00C63C50"/>
    <w:rsid w:val="00C64850"/>
    <w:rsid w:val="00C66602"/>
    <w:rsid w:val="00C66A39"/>
    <w:rsid w:val="00C6704A"/>
    <w:rsid w:val="00C670EF"/>
    <w:rsid w:val="00C67F0C"/>
    <w:rsid w:val="00C67FFD"/>
    <w:rsid w:val="00C70411"/>
    <w:rsid w:val="00C70D6C"/>
    <w:rsid w:val="00C70DCE"/>
    <w:rsid w:val="00C70E9C"/>
    <w:rsid w:val="00C72E22"/>
    <w:rsid w:val="00C73EE7"/>
    <w:rsid w:val="00C744DA"/>
    <w:rsid w:val="00C74D59"/>
    <w:rsid w:val="00C75A85"/>
    <w:rsid w:val="00C75FC9"/>
    <w:rsid w:val="00C76280"/>
    <w:rsid w:val="00C779D2"/>
    <w:rsid w:val="00C8070A"/>
    <w:rsid w:val="00C80C81"/>
    <w:rsid w:val="00C812FA"/>
    <w:rsid w:val="00C81390"/>
    <w:rsid w:val="00C817FA"/>
    <w:rsid w:val="00C81C6F"/>
    <w:rsid w:val="00C81EB1"/>
    <w:rsid w:val="00C827B8"/>
    <w:rsid w:val="00C82B65"/>
    <w:rsid w:val="00C82C8D"/>
    <w:rsid w:val="00C83830"/>
    <w:rsid w:val="00C85230"/>
    <w:rsid w:val="00C85A7F"/>
    <w:rsid w:val="00C85DC4"/>
    <w:rsid w:val="00C85EF7"/>
    <w:rsid w:val="00C86832"/>
    <w:rsid w:val="00C86EE4"/>
    <w:rsid w:val="00C86EF6"/>
    <w:rsid w:val="00C87459"/>
    <w:rsid w:val="00C9057E"/>
    <w:rsid w:val="00C906D7"/>
    <w:rsid w:val="00C9093E"/>
    <w:rsid w:val="00C91757"/>
    <w:rsid w:val="00C9184B"/>
    <w:rsid w:val="00C91F43"/>
    <w:rsid w:val="00C92A3E"/>
    <w:rsid w:val="00C93263"/>
    <w:rsid w:val="00C93684"/>
    <w:rsid w:val="00C93BF8"/>
    <w:rsid w:val="00C93BFE"/>
    <w:rsid w:val="00C93C18"/>
    <w:rsid w:val="00C949D9"/>
    <w:rsid w:val="00C94E82"/>
    <w:rsid w:val="00CA0C23"/>
    <w:rsid w:val="00CA1275"/>
    <w:rsid w:val="00CA19FE"/>
    <w:rsid w:val="00CA20D0"/>
    <w:rsid w:val="00CA2573"/>
    <w:rsid w:val="00CA2BD6"/>
    <w:rsid w:val="00CA30A4"/>
    <w:rsid w:val="00CA3261"/>
    <w:rsid w:val="00CA341D"/>
    <w:rsid w:val="00CA44F9"/>
    <w:rsid w:val="00CA603F"/>
    <w:rsid w:val="00CA6253"/>
    <w:rsid w:val="00CA66BE"/>
    <w:rsid w:val="00CA6EC2"/>
    <w:rsid w:val="00CA7B83"/>
    <w:rsid w:val="00CB028B"/>
    <w:rsid w:val="00CB0787"/>
    <w:rsid w:val="00CB2965"/>
    <w:rsid w:val="00CB3278"/>
    <w:rsid w:val="00CB39E5"/>
    <w:rsid w:val="00CB3A7F"/>
    <w:rsid w:val="00CB4519"/>
    <w:rsid w:val="00CB4563"/>
    <w:rsid w:val="00CB4796"/>
    <w:rsid w:val="00CB52EC"/>
    <w:rsid w:val="00CB53A4"/>
    <w:rsid w:val="00CB58A5"/>
    <w:rsid w:val="00CB65F6"/>
    <w:rsid w:val="00CB6768"/>
    <w:rsid w:val="00CB7493"/>
    <w:rsid w:val="00CC04B7"/>
    <w:rsid w:val="00CC06C1"/>
    <w:rsid w:val="00CC0E50"/>
    <w:rsid w:val="00CC167A"/>
    <w:rsid w:val="00CC18EF"/>
    <w:rsid w:val="00CC1F04"/>
    <w:rsid w:val="00CC332F"/>
    <w:rsid w:val="00CC4A25"/>
    <w:rsid w:val="00CC569D"/>
    <w:rsid w:val="00CC6EEC"/>
    <w:rsid w:val="00CC711E"/>
    <w:rsid w:val="00CC7F79"/>
    <w:rsid w:val="00CD02D8"/>
    <w:rsid w:val="00CD0D84"/>
    <w:rsid w:val="00CD1415"/>
    <w:rsid w:val="00CD1722"/>
    <w:rsid w:val="00CD1FEE"/>
    <w:rsid w:val="00CD22E0"/>
    <w:rsid w:val="00CD24BB"/>
    <w:rsid w:val="00CD2B29"/>
    <w:rsid w:val="00CD36B9"/>
    <w:rsid w:val="00CD3AD3"/>
    <w:rsid w:val="00CD4116"/>
    <w:rsid w:val="00CD437A"/>
    <w:rsid w:val="00CD476F"/>
    <w:rsid w:val="00CD54EA"/>
    <w:rsid w:val="00CD5838"/>
    <w:rsid w:val="00CD699C"/>
    <w:rsid w:val="00CD6C5E"/>
    <w:rsid w:val="00CD7246"/>
    <w:rsid w:val="00CD7B3B"/>
    <w:rsid w:val="00CD7C4F"/>
    <w:rsid w:val="00CE020E"/>
    <w:rsid w:val="00CE03B8"/>
    <w:rsid w:val="00CE0E25"/>
    <w:rsid w:val="00CE16C6"/>
    <w:rsid w:val="00CE1CF7"/>
    <w:rsid w:val="00CE256F"/>
    <w:rsid w:val="00CE2D5E"/>
    <w:rsid w:val="00CE49F3"/>
    <w:rsid w:val="00CE55B6"/>
    <w:rsid w:val="00CE7212"/>
    <w:rsid w:val="00CF007A"/>
    <w:rsid w:val="00CF0456"/>
    <w:rsid w:val="00CF10D3"/>
    <w:rsid w:val="00CF11AE"/>
    <w:rsid w:val="00CF3B78"/>
    <w:rsid w:val="00CF3CDA"/>
    <w:rsid w:val="00CF4AB8"/>
    <w:rsid w:val="00CF4F8C"/>
    <w:rsid w:val="00CF5755"/>
    <w:rsid w:val="00CF5935"/>
    <w:rsid w:val="00CF6653"/>
    <w:rsid w:val="00CF6E60"/>
    <w:rsid w:val="00CF703A"/>
    <w:rsid w:val="00D003CF"/>
    <w:rsid w:val="00D01006"/>
    <w:rsid w:val="00D016D7"/>
    <w:rsid w:val="00D02E06"/>
    <w:rsid w:val="00D03AB1"/>
    <w:rsid w:val="00D03CBA"/>
    <w:rsid w:val="00D0405A"/>
    <w:rsid w:val="00D0473E"/>
    <w:rsid w:val="00D052A1"/>
    <w:rsid w:val="00D05B6B"/>
    <w:rsid w:val="00D06DD4"/>
    <w:rsid w:val="00D071A1"/>
    <w:rsid w:val="00D07D17"/>
    <w:rsid w:val="00D113B9"/>
    <w:rsid w:val="00D117D6"/>
    <w:rsid w:val="00D13465"/>
    <w:rsid w:val="00D14595"/>
    <w:rsid w:val="00D15A44"/>
    <w:rsid w:val="00D165BD"/>
    <w:rsid w:val="00D17122"/>
    <w:rsid w:val="00D17193"/>
    <w:rsid w:val="00D203A7"/>
    <w:rsid w:val="00D205FB"/>
    <w:rsid w:val="00D20B59"/>
    <w:rsid w:val="00D210A4"/>
    <w:rsid w:val="00D21C73"/>
    <w:rsid w:val="00D22103"/>
    <w:rsid w:val="00D23FE9"/>
    <w:rsid w:val="00D24BE1"/>
    <w:rsid w:val="00D2691E"/>
    <w:rsid w:val="00D26AA6"/>
    <w:rsid w:val="00D3142B"/>
    <w:rsid w:val="00D31FEA"/>
    <w:rsid w:val="00D32E4E"/>
    <w:rsid w:val="00D33F3B"/>
    <w:rsid w:val="00D341C9"/>
    <w:rsid w:val="00D344D0"/>
    <w:rsid w:val="00D3502B"/>
    <w:rsid w:val="00D36017"/>
    <w:rsid w:val="00D36A38"/>
    <w:rsid w:val="00D36C62"/>
    <w:rsid w:val="00D41C21"/>
    <w:rsid w:val="00D42266"/>
    <w:rsid w:val="00D43859"/>
    <w:rsid w:val="00D440F3"/>
    <w:rsid w:val="00D4492C"/>
    <w:rsid w:val="00D44E53"/>
    <w:rsid w:val="00D4530A"/>
    <w:rsid w:val="00D45B53"/>
    <w:rsid w:val="00D47022"/>
    <w:rsid w:val="00D47455"/>
    <w:rsid w:val="00D50D03"/>
    <w:rsid w:val="00D51044"/>
    <w:rsid w:val="00D513C1"/>
    <w:rsid w:val="00D519A2"/>
    <w:rsid w:val="00D52219"/>
    <w:rsid w:val="00D5354F"/>
    <w:rsid w:val="00D53832"/>
    <w:rsid w:val="00D539C4"/>
    <w:rsid w:val="00D542B5"/>
    <w:rsid w:val="00D549B6"/>
    <w:rsid w:val="00D5531F"/>
    <w:rsid w:val="00D56147"/>
    <w:rsid w:val="00D564B8"/>
    <w:rsid w:val="00D56945"/>
    <w:rsid w:val="00D56E86"/>
    <w:rsid w:val="00D56FAC"/>
    <w:rsid w:val="00D5712C"/>
    <w:rsid w:val="00D57E82"/>
    <w:rsid w:val="00D57F33"/>
    <w:rsid w:val="00D61153"/>
    <w:rsid w:val="00D61575"/>
    <w:rsid w:val="00D6391F"/>
    <w:rsid w:val="00D63E16"/>
    <w:rsid w:val="00D6476C"/>
    <w:rsid w:val="00D650A9"/>
    <w:rsid w:val="00D6547E"/>
    <w:rsid w:val="00D6564A"/>
    <w:rsid w:val="00D65876"/>
    <w:rsid w:val="00D67E1D"/>
    <w:rsid w:val="00D70185"/>
    <w:rsid w:val="00D711A7"/>
    <w:rsid w:val="00D72579"/>
    <w:rsid w:val="00D73124"/>
    <w:rsid w:val="00D73594"/>
    <w:rsid w:val="00D75FE1"/>
    <w:rsid w:val="00D76022"/>
    <w:rsid w:val="00D77ADF"/>
    <w:rsid w:val="00D80F7F"/>
    <w:rsid w:val="00D811FC"/>
    <w:rsid w:val="00D81A46"/>
    <w:rsid w:val="00D81BE3"/>
    <w:rsid w:val="00D81F6B"/>
    <w:rsid w:val="00D82AA4"/>
    <w:rsid w:val="00D831A0"/>
    <w:rsid w:val="00D83AD9"/>
    <w:rsid w:val="00D83FB8"/>
    <w:rsid w:val="00D8402E"/>
    <w:rsid w:val="00D84852"/>
    <w:rsid w:val="00D84D7C"/>
    <w:rsid w:val="00D851EA"/>
    <w:rsid w:val="00D85309"/>
    <w:rsid w:val="00D859ED"/>
    <w:rsid w:val="00D86986"/>
    <w:rsid w:val="00D91EC5"/>
    <w:rsid w:val="00D92577"/>
    <w:rsid w:val="00D9298B"/>
    <w:rsid w:val="00D9323B"/>
    <w:rsid w:val="00D94047"/>
    <w:rsid w:val="00D95054"/>
    <w:rsid w:val="00D96FA7"/>
    <w:rsid w:val="00D9716D"/>
    <w:rsid w:val="00D973C4"/>
    <w:rsid w:val="00D97631"/>
    <w:rsid w:val="00DA085A"/>
    <w:rsid w:val="00DA0B76"/>
    <w:rsid w:val="00DA10E0"/>
    <w:rsid w:val="00DA1AAA"/>
    <w:rsid w:val="00DA24B7"/>
    <w:rsid w:val="00DA285B"/>
    <w:rsid w:val="00DA2984"/>
    <w:rsid w:val="00DA2BAD"/>
    <w:rsid w:val="00DA2CBE"/>
    <w:rsid w:val="00DA31A4"/>
    <w:rsid w:val="00DA3311"/>
    <w:rsid w:val="00DA33AF"/>
    <w:rsid w:val="00DA37AC"/>
    <w:rsid w:val="00DA44BF"/>
    <w:rsid w:val="00DA4CB5"/>
    <w:rsid w:val="00DA4E24"/>
    <w:rsid w:val="00DA507A"/>
    <w:rsid w:val="00DA5203"/>
    <w:rsid w:val="00DA540B"/>
    <w:rsid w:val="00DA5C8F"/>
    <w:rsid w:val="00DA5F99"/>
    <w:rsid w:val="00DA6C27"/>
    <w:rsid w:val="00DA732B"/>
    <w:rsid w:val="00DA790C"/>
    <w:rsid w:val="00DB0468"/>
    <w:rsid w:val="00DB080A"/>
    <w:rsid w:val="00DB1376"/>
    <w:rsid w:val="00DB181C"/>
    <w:rsid w:val="00DB264D"/>
    <w:rsid w:val="00DB2C4F"/>
    <w:rsid w:val="00DB2D99"/>
    <w:rsid w:val="00DB3BC3"/>
    <w:rsid w:val="00DB4607"/>
    <w:rsid w:val="00DB52C3"/>
    <w:rsid w:val="00DB5640"/>
    <w:rsid w:val="00DB56D6"/>
    <w:rsid w:val="00DB5ACB"/>
    <w:rsid w:val="00DB5BE3"/>
    <w:rsid w:val="00DB61EF"/>
    <w:rsid w:val="00DB6207"/>
    <w:rsid w:val="00DB649C"/>
    <w:rsid w:val="00DB720A"/>
    <w:rsid w:val="00DB72E0"/>
    <w:rsid w:val="00DB7BF3"/>
    <w:rsid w:val="00DC0B14"/>
    <w:rsid w:val="00DC0C20"/>
    <w:rsid w:val="00DC0E6E"/>
    <w:rsid w:val="00DC1E80"/>
    <w:rsid w:val="00DC1EB3"/>
    <w:rsid w:val="00DC242D"/>
    <w:rsid w:val="00DC264A"/>
    <w:rsid w:val="00DC29F5"/>
    <w:rsid w:val="00DC4085"/>
    <w:rsid w:val="00DC5C3A"/>
    <w:rsid w:val="00DC6790"/>
    <w:rsid w:val="00DC7328"/>
    <w:rsid w:val="00DC7431"/>
    <w:rsid w:val="00DD0066"/>
    <w:rsid w:val="00DD00FD"/>
    <w:rsid w:val="00DD120F"/>
    <w:rsid w:val="00DD1731"/>
    <w:rsid w:val="00DD1DB3"/>
    <w:rsid w:val="00DD2547"/>
    <w:rsid w:val="00DD29EC"/>
    <w:rsid w:val="00DD300B"/>
    <w:rsid w:val="00DD3868"/>
    <w:rsid w:val="00DD42CC"/>
    <w:rsid w:val="00DD4793"/>
    <w:rsid w:val="00DD56D1"/>
    <w:rsid w:val="00DD6731"/>
    <w:rsid w:val="00DD6F51"/>
    <w:rsid w:val="00DD7353"/>
    <w:rsid w:val="00DD73E7"/>
    <w:rsid w:val="00DD7505"/>
    <w:rsid w:val="00DE04BE"/>
    <w:rsid w:val="00DE0B8A"/>
    <w:rsid w:val="00DE0CA6"/>
    <w:rsid w:val="00DE0E05"/>
    <w:rsid w:val="00DE0FD1"/>
    <w:rsid w:val="00DE1453"/>
    <w:rsid w:val="00DE165F"/>
    <w:rsid w:val="00DE1877"/>
    <w:rsid w:val="00DE1A52"/>
    <w:rsid w:val="00DE2C73"/>
    <w:rsid w:val="00DE2F1C"/>
    <w:rsid w:val="00DE30AD"/>
    <w:rsid w:val="00DE45C2"/>
    <w:rsid w:val="00DE4F87"/>
    <w:rsid w:val="00DE6198"/>
    <w:rsid w:val="00DE6FA5"/>
    <w:rsid w:val="00DE7662"/>
    <w:rsid w:val="00DE78BC"/>
    <w:rsid w:val="00DF02FC"/>
    <w:rsid w:val="00DF0A1C"/>
    <w:rsid w:val="00DF19E7"/>
    <w:rsid w:val="00DF1BDB"/>
    <w:rsid w:val="00DF2716"/>
    <w:rsid w:val="00DF28E0"/>
    <w:rsid w:val="00DF3DDC"/>
    <w:rsid w:val="00DF4317"/>
    <w:rsid w:val="00DF4A5A"/>
    <w:rsid w:val="00DF544A"/>
    <w:rsid w:val="00DF57C8"/>
    <w:rsid w:val="00DF6B26"/>
    <w:rsid w:val="00DF6E4E"/>
    <w:rsid w:val="00DF723E"/>
    <w:rsid w:val="00DF7425"/>
    <w:rsid w:val="00DF77E7"/>
    <w:rsid w:val="00E03BAE"/>
    <w:rsid w:val="00E06880"/>
    <w:rsid w:val="00E0759B"/>
    <w:rsid w:val="00E075EC"/>
    <w:rsid w:val="00E076F1"/>
    <w:rsid w:val="00E10592"/>
    <w:rsid w:val="00E11792"/>
    <w:rsid w:val="00E1243E"/>
    <w:rsid w:val="00E13CF2"/>
    <w:rsid w:val="00E16EF3"/>
    <w:rsid w:val="00E178CF"/>
    <w:rsid w:val="00E179DC"/>
    <w:rsid w:val="00E17DF7"/>
    <w:rsid w:val="00E17E49"/>
    <w:rsid w:val="00E20E92"/>
    <w:rsid w:val="00E20EA4"/>
    <w:rsid w:val="00E23531"/>
    <w:rsid w:val="00E2399D"/>
    <w:rsid w:val="00E24CD7"/>
    <w:rsid w:val="00E24DBB"/>
    <w:rsid w:val="00E24F66"/>
    <w:rsid w:val="00E2521B"/>
    <w:rsid w:val="00E2667E"/>
    <w:rsid w:val="00E2685B"/>
    <w:rsid w:val="00E32093"/>
    <w:rsid w:val="00E3411E"/>
    <w:rsid w:val="00E355D1"/>
    <w:rsid w:val="00E35AC1"/>
    <w:rsid w:val="00E35F48"/>
    <w:rsid w:val="00E3668B"/>
    <w:rsid w:val="00E36C4E"/>
    <w:rsid w:val="00E36C8B"/>
    <w:rsid w:val="00E374AE"/>
    <w:rsid w:val="00E37971"/>
    <w:rsid w:val="00E4026A"/>
    <w:rsid w:val="00E40270"/>
    <w:rsid w:val="00E40DF9"/>
    <w:rsid w:val="00E411B5"/>
    <w:rsid w:val="00E434CB"/>
    <w:rsid w:val="00E434F3"/>
    <w:rsid w:val="00E4376F"/>
    <w:rsid w:val="00E445B8"/>
    <w:rsid w:val="00E4463C"/>
    <w:rsid w:val="00E4504A"/>
    <w:rsid w:val="00E45164"/>
    <w:rsid w:val="00E46FD9"/>
    <w:rsid w:val="00E47660"/>
    <w:rsid w:val="00E4776E"/>
    <w:rsid w:val="00E47A1D"/>
    <w:rsid w:val="00E505F4"/>
    <w:rsid w:val="00E50F8F"/>
    <w:rsid w:val="00E51377"/>
    <w:rsid w:val="00E51E4D"/>
    <w:rsid w:val="00E5293C"/>
    <w:rsid w:val="00E52C03"/>
    <w:rsid w:val="00E52C6A"/>
    <w:rsid w:val="00E53D1D"/>
    <w:rsid w:val="00E53F97"/>
    <w:rsid w:val="00E55169"/>
    <w:rsid w:val="00E554DF"/>
    <w:rsid w:val="00E55639"/>
    <w:rsid w:val="00E55E7A"/>
    <w:rsid w:val="00E565F4"/>
    <w:rsid w:val="00E60126"/>
    <w:rsid w:val="00E60BA4"/>
    <w:rsid w:val="00E62964"/>
    <w:rsid w:val="00E639A3"/>
    <w:rsid w:val="00E63BE1"/>
    <w:rsid w:val="00E63D95"/>
    <w:rsid w:val="00E64F64"/>
    <w:rsid w:val="00E65635"/>
    <w:rsid w:val="00E65EF6"/>
    <w:rsid w:val="00E65FA2"/>
    <w:rsid w:val="00E6606D"/>
    <w:rsid w:val="00E66A5F"/>
    <w:rsid w:val="00E66D06"/>
    <w:rsid w:val="00E67721"/>
    <w:rsid w:val="00E67965"/>
    <w:rsid w:val="00E67BFA"/>
    <w:rsid w:val="00E67FE0"/>
    <w:rsid w:val="00E701F8"/>
    <w:rsid w:val="00E70DB1"/>
    <w:rsid w:val="00E70E22"/>
    <w:rsid w:val="00E7147B"/>
    <w:rsid w:val="00E720E4"/>
    <w:rsid w:val="00E73C62"/>
    <w:rsid w:val="00E74401"/>
    <w:rsid w:val="00E7468C"/>
    <w:rsid w:val="00E74E3B"/>
    <w:rsid w:val="00E75609"/>
    <w:rsid w:val="00E75A61"/>
    <w:rsid w:val="00E7608E"/>
    <w:rsid w:val="00E76234"/>
    <w:rsid w:val="00E76C21"/>
    <w:rsid w:val="00E77036"/>
    <w:rsid w:val="00E778C7"/>
    <w:rsid w:val="00E77948"/>
    <w:rsid w:val="00E77B2E"/>
    <w:rsid w:val="00E8037B"/>
    <w:rsid w:val="00E8043B"/>
    <w:rsid w:val="00E82ED6"/>
    <w:rsid w:val="00E83417"/>
    <w:rsid w:val="00E84EF4"/>
    <w:rsid w:val="00E851AA"/>
    <w:rsid w:val="00E8526E"/>
    <w:rsid w:val="00E85FF0"/>
    <w:rsid w:val="00E8639E"/>
    <w:rsid w:val="00E8649E"/>
    <w:rsid w:val="00E86E2F"/>
    <w:rsid w:val="00E87B40"/>
    <w:rsid w:val="00E90DA4"/>
    <w:rsid w:val="00E9351C"/>
    <w:rsid w:val="00E937DF"/>
    <w:rsid w:val="00E94100"/>
    <w:rsid w:val="00E94934"/>
    <w:rsid w:val="00E955DB"/>
    <w:rsid w:val="00E957D2"/>
    <w:rsid w:val="00E965C7"/>
    <w:rsid w:val="00E97139"/>
    <w:rsid w:val="00E97F92"/>
    <w:rsid w:val="00EA0C0A"/>
    <w:rsid w:val="00EA0C5F"/>
    <w:rsid w:val="00EA17F7"/>
    <w:rsid w:val="00EA2518"/>
    <w:rsid w:val="00EA2996"/>
    <w:rsid w:val="00EA34DF"/>
    <w:rsid w:val="00EA367C"/>
    <w:rsid w:val="00EA4268"/>
    <w:rsid w:val="00EA4D38"/>
    <w:rsid w:val="00EA4EEA"/>
    <w:rsid w:val="00EA584E"/>
    <w:rsid w:val="00EA6E14"/>
    <w:rsid w:val="00EA7513"/>
    <w:rsid w:val="00EB0660"/>
    <w:rsid w:val="00EB108B"/>
    <w:rsid w:val="00EB11EF"/>
    <w:rsid w:val="00EB1C54"/>
    <w:rsid w:val="00EB2A7E"/>
    <w:rsid w:val="00EB2CA5"/>
    <w:rsid w:val="00EB3396"/>
    <w:rsid w:val="00EB5077"/>
    <w:rsid w:val="00EB57CC"/>
    <w:rsid w:val="00EB5EB2"/>
    <w:rsid w:val="00EB6CD5"/>
    <w:rsid w:val="00EB7C40"/>
    <w:rsid w:val="00EB7D8A"/>
    <w:rsid w:val="00EC010F"/>
    <w:rsid w:val="00EC0A11"/>
    <w:rsid w:val="00EC0CD3"/>
    <w:rsid w:val="00EC36D8"/>
    <w:rsid w:val="00EC3CAD"/>
    <w:rsid w:val="00EC454C"/>
    <w:rsid w:val="00EC4877"/>
    <w:rsid w:val="00EC4D2C"/>
    <w:rsid w:val="00EC503C"/>
    <w:rsid w:val="00EC5BC6"/>
    <w:rsid w:val="00EC5C01"/>
    <w:rsid w:val="00EC6186"/>
    <w:rsid w:val="00EC76B7"/>
    <w:rsid w:val="00ED068B"/>
    <w:rsid w:val="00ED1C7A"/>
    <w:rsid w:val="00ED2886"/>
    <w:rsid w:val="00ED3536"/>
    <w:rsid w:val="00ED3573"/>
    <w:rsid w:val="00ED43A0"/>
    <w:rsid w:val="00ED4473"/>
    <w:rsid w:val="00ED51FF"/>
    <w:rsid w:val="00ED5273"/>
    <w:rsid w:val="00ED534C"/>
    <w:rsid w:val="00ED54B4"/>
    <w:rsid w:val="00ED5755"/>
    <w:rsid w:val="00ED5D63"/>
    <w:rsid w:val="00ED624D"/>
    <w:rsid w:val="00ED7510"/>
    <w:rsid w:val="00ED7963"/>
    <w:rsid w:val="00ED7A9B"/>
    <w:rsid w:val="00ED7DDD"/>
    <w:rsid w:val="00EE0030"/>
    <w:rsid w:val="00EE1C6E"/>
    <w:rsid w:val="00EE423D"/>
    <w:rsid w:val="00EE426A"/>
    <w:rsid w:val="00EE4D25"/>
    <w:rsid w:val="00EE6BC5"/>
    <w:rsid w:val="00EE70A2"/>
    <w:rsid w:val="00EE71BA"/>
    <w:rsid w:val="00EF01E4"/>
    <w:rsid w:val="00EF04A6"/>
    <w:rsid w:val="00EF1A4A"/>
    <w:rsid w:val="00EF2169"/>
    <w:rsid w:val="00EF22CE"/>
    <w:rsid w:val="00EF3566"/>
    <w:rsid w:val="00EF4F79"/>
    <w:rsid w:val="00EF56E6"/>
    <w:rsid w:val="00EF5BD2"/>
    <w:rsid w:val="00EF6835"/>
    <w:rsid w:val="00EF6A3F"/>
    <w:rsid w:val="00EF6FDC"/>
    <w:rsid w:val="00EF7B1B"/>
    <w:rsid w:val="00F02017"/>
    <w:rsid w:val="00F02386"/>
    <w:rsid w:val="00F031B1"/>
    <w:rsid w:val="00F0538F"/>
    <w:rsid w:val="00F06783"/>
    <w:rsid w:val="00F07118"/>
    <w:rsid w:val="00F07963"/>
    <w:rsid w:val="00F07ADB"/>
    <w:rsid w:val="00F07C25"/>
    <w:rsid w:val="00F100F9"/>
    <w:rsid w:val="00F10902"/>
    <w:rsid w:val="00F122F2"/>
    <w:rsid w:val="00F12A93"/>
    <w:rsid w:val="00F1306D"/>
    <w:rsid w:val="00F13974"/>
    <w:rsid w:val="00F142E1"/>
    <w:rsid w:val="00F143A5"/>
    <w:rsid w:val="00F149C1"/>
    <w:rsid w:val="00F156FF"/>
    <w:rsid w:val="00F15D55"/>
    <w:rsid w:val="00F207C0"/>
    <w:rsid w:val="00F20841"/>
    <w:rsid w:val="00F20E9A"/>
    <w:rsid w:val="00F21555"/>
    <w:rsid w:val="00F22367"/>
    <w:rsid w:val="00F2382F"/>
    <w:rsid w:val="00F24B40"/>
    <w:rsid w:val="00F25F77"/>
    <w:rsid w:val="00F26782"/>
    <w:rsid w:val="00F26DBD"/>
    <w:rsid w:val="00F26F29"/>
    <w:rsid w:val="00F300D9"/>
    <w:rsid w:val="00F31CA4"/>
    <w:rsid w:val="00F32545"/>
    <w:rsid w:val="00F32552"/>
    <w:rsid w:val="00F337E6"/>
    <w:rsid w:val="00F33911"/>
    <w:rsid w:val="00F33C51"/>
    <w:rsid w:val="00F34D5D"/>
    <w:rsid w:val="00F353F7"/>
    <w:rsid w:val="00F3654C"/>
    <w:rsid w:val="00F366B3"/>
    <w:rsid w:val="00F36704"/>
    <w:rsid w:val="00F37401"/>
    <w:rsid w:val="00F3796B"/>
    <w:rsid w:val="00F416EF"/>
    <w:rsid w:val="00F424B2"/>
    <w:rsid w:val="00F4337D"/>
    <w:rsid w:val="00F43D19"/>
    <w:rsid w:val="00F44BBD"/>
    <w:rsid w:val="00F44DB5"/>
    <w:rsid w:val="00F46628"/>
    <w:rsid w:val="00F46D35"/>
    <w:rsid w:val="00F46F85"/>
    <w:rsid w:val="00F47323"/>
    <w:rsid w:val="00F473B4"/>
    <w:rsid w:val="00F5012F"/>
    <w:rsid w:val="00F50943"/>
    <w:rsid w:val="00F5184B"/>
    <w:rsid w:val="00F518EF"/>
    <w:rsid w:val="00F51F9E"/>
    <w:rsid w:val="00F52079"/>
    <w:rsid w:val="00F5266A"/>
    <w:rsid w:val="00F527AE"/>
    <w:rsid w:val="00F52E26"/>
    <w:rsid w:val="00F53144"/>
    <w:rsid w:val="00F5314F"/>
    <w:rsid w:val="00F5369C"/>
    <w:rsid w:val="00F536A5"/>
    <w:rsid w:val="00F543C0"/>
    <w:rsid w:val="00F562B3"/>
    <w:rsid w:val="00F56456"/>
    <w:rsid w:val="00F57653"/>
    <w:rsid w:val="00F57ED7"/>
    <w:rsid w:val="00F60568"/>
    <w:rsid w:val="00F62311"/>
    <w:rsid w:val="00F628EC"/>
    <w:rsid w:val="00F63111"/>
    <w:rsid w:val="00F63173"/>
    <w:rsid w:val="00F6409B"/>
    <w:rsid w:val="00F640B0"/>
    <w:rsid w:val="00F643BB"/>
    <w:rsid w:val="00F644E4"/>
    <w:rsid w:val="00F65128"/>
    <w:rsid w:val="00F6529C"/>
    <w:rsid w:val="00F65611"/>
    <w:rsid w:val="00F6607D"/>
    <w:rsid w:val="00F667BC"/>
    <w:rsid w:val="00F6737D"/>
    <w:rsid w:val="00F674C6"/>
    <w:rsid w:val="00F67820"/>
    <w:rsid w:val="00F70BD2"/>
    <w:rsid w:val="00F71471"/>
    <w:rsid w:val="00F71617"/>
    <w:rsid w:val="00F72828"/>
    <w:rsid w:val="00F72935"/>
    <w:rsid w:val="00F72B36"/>
    <w:rsid w:val="00F73325"/>
    <w:rsid w:val="00F73907"/>
    <w:rsid w:val="00F740C2"/>
    <w:rsid w:val="00F751F2"/>
    <w:rsid w:val="00F75946"/>
    <w:rsid w:val="00F77E7E"/>
    <w:rsid w:val="00F825AC"/>
    <w:rsid w:val="00F82CD8"/>
    <w:rsid w:val="00F838C8"/>
    <w:rsid w:val="00F83AFB"/>
    <w:rsid w:val="00F83CC2"/>
    <w:rsid w:val="00F83F29"/>
    <w:rsid w:val="00F841C1"/>
    <w:rsid w:val="00F847EE"/>
    <w:rsid w:val="00F85411"/>
    <w:rsid w:val="00F85761"/>
    <w:rsid w:val="00F858DC"/>
    <w:rsid w:val="00F86426"/>
    <w:rsid w:val="00F865F9"/>
    <w:rsid w:val="00F87919"/>
    <w:rsid w:val="00F87F65"/>
    <w:rsid w:val="00F907F3"/>
    <w:rsid w:val="00F9134C"/>
    <w:rsid w:val="00F914EC"/>
    <w:rsid w:val="00F91A3C"/>
    <w:rsid w:val="00F91DF7"/>
    <w:rsid w:val="00F92826"/>
    <w:rsid w:val="00F942D5"/>
    <w:rsid w:val="00F9503F"/>
    <w:rsid w:val="00F95779"/>
    <w:rsid w:val="00F95B24"/>
    <w:rsid w:val="00F95B81"/>
    <w:rsid w:val="00F95D62"/>
    <w:rsid w:val="00FA03AD"/>
    <w:rsid w:val="00FA0816"/>
    <w:rsid w:val="00FA0B31"/>
    <w:rsid w:val="00FA1CE3"/>
    <w:rsid w:val="00FA29B6"/>
    <w:rsid w:val="00FA4A85"/>
    <w:rsid w:val="00FA4C04"/>
    <w:rsid w:val="00FA569C"/>
    <w:rsid w:val="00FA58BA"/>
    <w:rsid w:val="00FA5E0C"/>
    <w:rsid w:val="00FA6B9B"/>
    <w:rsid w:val="00FA6ED1"/>
    <w:rsid w:val="00FA6F25"/>
    <w:rsid w:val="00FA7027"/>
    <w:rsid w:val="00FA760D"/>
    <w:rsid w:val="00FB0DE6"/>
    <w:rsid w:val="00FB1798"/>
    <w:rsid w:val="00FB1901"/>
    <w:rsid w:val="00FB19EE"/>
    <w:rsid w:val="00FB1E11"/>
    <w:rsid w:val="00FB1E90"/>
    <w:rsid w:val="00FB2040"/>
    <w:rsid w:val="00FB2914"/>
    <w:rsid w:val="00FB3053"/>
    <w:rsid w:val="00FB30BC"/>
    <w:rsid w:val="00FB314F"/>
    <w:rsid w:val="00FB35B6"/>
    <w:rsid w:val="00FB6AB3"/>
    <w:rsid w:val="00FB7F3B"/>
    <w:rsid w:val="00FC0D2A"/>
    <w:rsid w:val="00FC0E57"/>
    <w:rsid w:val="00FC1399"/>
    <w:rsid w:val="00FC1915"/>
    <w:rsid w:val="00FC1B2D"/>
    <w:rsid w:val="00FC1D2A"/>
    <w:rsid w:val="00FC24B4"/>
    <w:rsid w:val="00FC33B6"/>
    <w:rsid w:val="00FC3697"/>
    <w:rsid w:val="00FC3B47"/>
    <w:rsid w:val="00FC5253"/>
    <w:rsid w:val="00FC59FF"/>
    <w:rsid w:val="00FC5E05"/>
    <w:rsid w:val="00FC64EE"/>
    <w:rsid w:val="00FC697E"/>
    <w:rsid w:val="00FC7B72"/>
    <w:rsid w:val="00FD02A8"/>
    <w:rsid w:val="00FD07A3"/>
    <w:rsid w:val="00FD0B92"/>
    <w:rsid w:val="00FD30F1"/>
    <w:rsid w:val="00FD3192"/>
    <w:rsid w:val="00FD3BC8"/>
    <w:rsid w:val="00FD4F61"/>
    <w:rsid w:val="00FD50FF"/>
    <w:rsid w:val="00FD5365"/>
    <w:rsid w:val="00FD5DD0"/>
    <w:rsid w:val="00FD7F45"/>
    <w:rsid w:val="00FE0460"/>
    <w:rsid w:val="00FE0CD5"/>
    <w:rsid w:val="00FE0EE2"/>
    <w:rsid w:val="00FE1634"/>
    <w:rsid w:val="00FE1CE7"/>
    <w:rsid w:val="00FE27AB"/>
    <w:rsid w:val="00FE3A44"/>
    <w:rsid w:val="00FE4512"/>
    <w:rsid w:val="00FE5312"/>
    <w:rsid w:val="00FE5633"/>
    <w:rsid w:val="00FE588E"/>
    <w:rsid w:val="00FE5ED1"/>
    <w:rsid w:val="00FE63A9"/>
    <w:rsid w:val="00FE6B60"/>
    <w:rsid w:val="00FE736D"/>
    <w:rsid w:val="00FE77D8"/>
    <w:rsid w:val="00FF1939"/>
    <w:rsid w:val="00FF1F21"/>
    <w:rsid w:val="00FF2484"/>
    <w:rsid w:val="00FF2996"/>
    <w:rsid w:val="00FF3746"/>
    <w:rsid w:val="00FF4E37"/>
    <w:rsid w:val="00FF5880"/>
    <w:rsid w:val="00FF59B3"/>
    <w:rsid w:val="00FF5E33"/>
    <w:rsid w:val="00FF6088"/>
    <w:rsid w:val="00FF6C9B"/>
    <w:rsid w:val="00FF7767"/>
    <w:rsid w:val="00FF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1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A0"/>
    <w:pPr>
      <w:spacing w:after="200" w:line="276" w:lineRule="auto"/>
    </w:pPr>
  </w:style>
  <w:style w:type="paragraph" w:styleId="Heading1">
    <w:name w:val="heading 1"/>
    <w:basedOn w:val="Normal"/>
    <w:next w:val="Normal"/>
    <w:link w:val="Heading1Char"/>
    <w:autoRedefine/>
    <w:uiPriority w:val="9"/>
    <w:qFormat/>
    <w:rsid w:val="00E0759B"/>
    <w:pPr>
      <w:keepNext/>
      <w:keepLines/>
      <w:numPr>
        <w:numId w:val="11"/>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040195"/>
    <w:pPr>
      <w:keepNext/>
      <w:keepLines/>
      <w:numPr>
        <w:ilvl w:val="1"/>
        <w:numId w:val="11"/>
      </w:numPr>
      <w:spacing w:before="160" w:after="120"/>
      <w:outlineLvl w:val="1"/>
    </w:pPr>
    <w:rPr>
      <w:rFonts w:eastAsia="Times New Roman"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E4504A"/>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195"/>
    <w:rPr>
      <w:rFonts w:eastAsia="Times New Roman" w:cstheme="majorBidi"/>
      <w:b/>
      <w:i/>
      <w:color w:val="5B9BD5" w:themeColor="accent1"/>
      <w:sz w:val="26"/>
      <w:szCs w:val="26"/>
    </w:rPr>
  </w:style>
  <w:style w:type="character" w:customStyle="1" w:styleId="Heading1Char">
    <w:name w:val="Heading 1 Char"/>
    <w:basedOn w:val="DefaultParagraphFont"/>
    <w:link w:val="Heading1"/>
    <w:uiPriority w:val="9"/>
    <w:rsid w:val="00E0759B"/>
    <w:rPr>
      <w:rFonts w:eastAsiaTheme="majorEastAsia" w:cstheme="majorBidi"/>
      <w:b/>
      <w:color w:val="2E74B5" w:themeColor="accent1" w:themeShade="BF"/>
      <w:sz w:val="28"/>
      <w:szCs w:val="32"/>
    </w:rPr>
  </w:style>
  <w:style w:type="character" w:customStyle="1" w:styleId="Heading3Char">
    <w:name w:val="Heading 3 Char"/>
    <w:basedOn w:val="DefaultParagraphFont"/>
    <w:link w:val="Heading3"/>
    <w:uiPriority w:val="9"/>
    <w:rsid w:val="00E4504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A64CBE"/>
    <w:pPr>
      <w:spacing w:after="120" w:line="240" w:lineRule="auto"/>
    </w:pPr>
    <w:rPr>
      <w:b/>
      <w:i/>
      <w:iCs/>
      <w:color w:val="1F4E79" w:themeColor="accent1" w:themeShade="80"/>
      <w:sz w:val="20"/>
      <w:szCs w:val="20"/>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CommentText">
    <w:name w:val="annotation text"/>
    <w:basedOn w:val="Normal"/>
    <w:link w:val="CommentTextChar"/>
    <w:uiPriority w:val="99"/>
    <w:unhideWhenUsed/>
    <w:rsid w:val="00F031B1"/>
    <w:pPr>
      <w:spacing w:after="160" w:line="240" w:lineRule="auto"/>
    </w:pPr>
    <w:rPr>
      <w:sz w:val="20"/>
      <w:szCs w:val="20"/>
    </w:rPr>
  </w:style>
  <w:style w:type="character" w:customStyle="1" w:styleId="CommentTextChar">
    <w:name w:val="Comment Text Char"/>
    <w:basedOn w:val="DefaultParagraphFont"/>
    <w:link w:val="CommentText"/>
    <w:uiPriority w:val="99"/>
    <w:rsid w:val="00F031B1"/>
    <w:rPr>
      <w:sz w:val="20"/>
      <w:szCs w:val="20"/>
    </w:rPr>
  </w:style>
  <w:style w:type="character" w:styleId="CommentReference">
    <w:name w:val="annotation reference"/>
    <w:basedOn w:val="DefaultParagraphFont"/>
    <w:uiPriority w:val="99"/>
    <w:semiHidden/>
    <w:unhideWhenUsed/>
    <w:rsid w:val="00F031B1"/>
    <w:rPr>
      <w:sz w:val="16"/>
      <w:szCs w:val="16"/>
    </w:rPr>
  </w:style>
  <w:style w:type="paragraph" w:styleId="BalloonText">
    <w:name w:val="Balloon Text"/>
    <w:basedOn w:val="Normal"/>
    <w:link w:val="BalloonTextChar"/>
    <w:uiPriority w:val="99"/>
    <w:semiHidden/>
    <w:unhideWhenUsed/>
    <w:rsid w:val="00F0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B1"/>
    <w:rPr>
      <w:rFonts w:ascii="Segoe UI" w:hAnsi="Segoe UI" w:cs="Segoe UI"/>
      <w:sz w:val="18"/>
      <w:szCs w:val="18"/>
    </w:rPr>
  </w:style>
  <w:style w:type="paragraph" w:styleId="ListParagraph">
    <w:name w:val="List Paragraph"/>
    <w:basedOn w:val="Normal"/>
    <w:uiPriority w:val="34"/>
    <w:qFormat/>
    <w:rsid w:val="00F031B1"/>
    <w:pPr>
      <w:ind w:left="720"/>
      <w:contextualSpacing/>
    </w:pPr>
  </w:style>
  <w:style w:type="paragraph" w:customStyle="1" w:styleId="Pa14">
    <w:name w:val="Pa14"/>
    <w:basedOn w:val="Normal"/>
    <w:next w:val="Normal"/>
    <w:uiPriority w:val="99"/>
    <w:rsid w:val="00C31DCE"/>
    <w:pPr>
      <w:autoSpaceDE w:val="0"/>
      <w:autoSpaceDN w:val="0"/>
      <w:adjustRightInd w:val="0"/>
      <w:spacing w:after="0" w:line="221" w:lineRule="atLeast"/>
    </w:pPr>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C31DCE"/>
    <w:pPr>
      <w:spacing w:after="200"/>
    </w:pPr>
    <w:rPr>
      <w:b/>
      <w:bCs/>
    </w:rPr>
  </w:style>
  <w:style w:type="character" w:customStyle="1" w:styleId="CommentSubjectChar">
    <w:name w:val="Comment Subject Char"/>
    <w:basedOn w:val="CommentTextChar"/>
    <w:link w:val="CommentSubject"/>
    <w:uiPriority w:val="99"/>
    <w:semiHidden/>
    <w:rsid w:val="00C31DCE"/>
    <w:rPr>
      <w:b/>
      <w:bCs/>
      <w:sz w:val="20"/>
      <w:szCs w:val="20"/>
    </w:rPr>
  </w:style>
  <w:style w:type="character" w:styleId="Hyperlink">
    <w:name w:val="Hyperlink"/>
    <w:basedOn w:val="DefaultParagraphFont"/>
    <w:uiPriority w:val="99"/>
    <w:unhideWhenUsed/>
    <w:rsid w:val="00C31DCE"/>
    <w:rPr>
      <w:color w:val="0563C1" w:themeColor="hyperlink"/>
      <w:u w:val="single"/>
    </w:rPr>
  </w:style>
  <w:style w:type="character" w:styleId="FollowedHyperlink">
    <w:name w:val="FollowedHyperlink"/>
    <w:basedOn w:val="DefaultParagraphFont"/>
    <w:uiPriority w:val="99"/>
    <w:semiHidden/>
    <w:unhideWhenUsed/>
    <w:rsid w:val="00AC7153"/>
    <w:rPr>
      <w:color w:val="954F72" w:themeColor="followedHyperlink"/>
      <w:u w:val="single"/>
    </w:rPr>
  </w:style>
  <w:style w:type="paragraph" w:customStyle="1" w:styleId="Default">
    <w:name w:val="Default"/>
    <w:rsid w:val="008D684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CD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99C"/>
  </w:style>
  <w:style w:type="paragraph" w:styleId="Footer">
    <w:name w:val="footer"/>
    <w:basedOn w:val="Normal"/>
    <w:link w:val="FooterChar"/>
    <w:uiPriority w:val="99"/>
    <w:unhideWhenUsed/>
    <w:rsid w:val="00CD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9C"/>
  </w:style>
  <w:style w:type="paragraph" w:styleId="Revision">
    <w:name w:val="Revision"/>
    <w:hidden/>
    <w:uiPriority w:val="99"/>
    <w:semiHidden/>
    <w:rsid w:val="002A0F2F"/>
    <w:pPr>
      <w:spacing w:after="0" w:line="240" w:lineRule="auto"/>
    </w:pPr>
  </w:style>
  <w:style w:type="table" w:customStyle="1" w:styleId="GridTable4-Accent11">
    <w:name w:val="Grid Table 4 - Accent 11"/>
    <w:basedOn w:val="TableNormal"/>
    <w:uiPriority w:val="49"/>
    <w:rsid w:val="00EF356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EF3566"/>
    <w:pPr>
      <w:spacing w:after="240" w:line="264" w:lineRule="auto"/>
    </w:pPr>
    <w:rPr>
      <w:rFonts w:ascii="Segoe UI" w:hAnsi="Segoe UI"/>
    </w:rPr>
  </w:style>
  <w:style w:type="character" w:customStyle="1" w:styleId="BodyTextChar">
    <w:name w:val="Body Text Char"/>
    <w:basedOn w:val="DefaultParagraphFont"/>
    <w:link w:val="BodyText"/>
    <w:rsid w:val="00EF3566"/>
    <w:rPr>
      <w:rFonts w:ascii="Segoe UI" w:hAnsi="Segoe UI"/>
    </w:rPr>
  </w:style>
  <w:style w:type="paragraph" w:styleId="NoSpacing">
    <w:name w:val="No Spacing"/>
    <w:uiPriority w:val="1"/>
    <w:qFormat/>
    <w:rsid w:val="0057318A"/>
    <w:pPr>
      <w:spacing w:after="0" w:line="240" w:lineRule="auto"/>
    </w:pPr>
  </w:style>
  <w:style w:type="table" w:customStyle="1" w:styleId="GridTable4-Accent110">
    <w:name w:val="Grid Table 4 - Accent 11"/>
    <w:basedOn w:val="TableNormal"/>
    <w:uiPriority w:val="49"/>
    <w:rsid w:val="0068759F"/>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unhideWhenUsed/>
    <w:rsid w:val="00A06277"/>
    <w:rPr>
      <w:vertAlign w:val="superscript"/>
    </w:rPr>
  </w:style>
  <w:style w:type="paragraph" w:styleId="TOC1">
    <w:name w:val="toc 1"/>
    <w:basedOn w:val="Normal"/>
    <w:next w:val="Normal"/>
    <w:autoRedefine/>
    <w:uiPriority w:val="39"/>
    <w:unhideWhenUsed/>
    <w:rsid w:val="00A40026"/>
    <w:pPr>
      <w:tabs>
        <w:tab w:val="left" w:pos="440"/>
        <w:tab w:val="right" w:leader="dot" w:pos="9350"/>
      </w:tabs>
      <w:spacing w:before="120" w:after="120"/>
    </w:pPr>
    <w:rPr>
      <w:b/>
      <w:bCs/>
      <w:i/>
      <w:iCs/>
      <w:sz w:val="24"/>
      <w:szCs w:val="24"/>
    </w:rPr>
  </w:style>
  <w:style w:type="paragraph" w:styleId="TOC2">
    <w:name w:val="toc 2"/>
    <w:basedOn w:val="Normal"/>
    <w:next w:val="Normal"/>
    <w:autoRedefine/>
    <w:uiPriority w:val="39"/>
    <w:unhideWhenUsed/>
    <w:rsid w:val="00457FF9"/>
    <w:pPr>
      <w:spacing w:before="120" w:after="0"/>
      <w:ind w:left="220"/>
    </w:pPr>
    <w:rPr>
      <w:b/>
      <w:bCs/>
    </w:rPr>
  </w:style>
  <w:style w:type="paragraph" w:styleId="TOC3">
    <w:name w:val="toc 3"/>
    <w:basedOn w:val="Normal"/>
    <w:next w:val="Normal"/>
    <w:autoRedefine/>
    <w:uiPriority w:val="39"/>
    <w:unhideWhenUsed/>
    <w:rsid w:val="00457FF9"/>
    <w:pPr>
      <w:spacing w:after="0"/>
      <w:ind w:left="440"/>
    </w:pPr>
    <w:rPr>
      <w:sz w:val="20"/>
      <w:szCs w:val="20"/>
    </w:rPr>
  </w:style>
  <w:style w:type="paragraph" w:styleId="TOC4">
    <w:name w:val="toc 4"/>
    <w:basedOn w:val="Normal"/>
    <w:next w:val="Normal"/>
    <w:autoRedefine/>
    <w:uiPriority w:val="39"/>
    <w:unhideWhenUsed/>
    <w:rsid w:val="00457FF9"/>
    <w:pPr>
      <w:spacing w:after="0"/>
      <w:ind w:left="660"/>
    </w:pPr>
    <w:rPr>
      <w:sz w:val="20"/>
      <w:szCs w:val="20"/>
    </w:rPr>
  </w:style>
  <w:style w:type="paragraph" w:styleId="TOC5">
    <w:name w:val="toc 5"/>
    <w:basedOn w:val="Normal"/>
    <w:next w:val="Normal"/>
    <w:autoRedefine/>
    <w:uiPriority w:val="39"/>
    <w:unhideWhenUsed/>
    <w:rsid w:val="00457FF9"/>
    <w:pPr>
      <w:spacing w:after="0"/>
      <w:ind w:left="880"/>
    </w:pPr>
    <w:rPr>
      <w:sz w:val="20"/>
      <w:szCs w:val="20"/>
    </w:rPr>
  </w:style>
  <w:style w:type="paragraph" w:styleId="TOC6">
    <w:name w:val="toc 6"/>
    <w:basedOn w:val="Normal"/>
    <w:next w:val="Normal"/>
    <w:autoRedefine/>
    <w:uiPriority w:val="39"/>
    <w:unhideWhenUsed/>
    <w:rsid w:val="00457FF9"/>
    <w:pPr>
      <w:spacing w:after="0"/>
      <w:ind w:left="1100"/>
    </w:pPr>
    <w:rPr>
      <w:sz w:val="20"/>
      <w:szCs w:val="20"/>
    </w:rPr>
  </w:style>
  <w:style w:type="paragraph" w:styleId="TOC7">
    <w:name w:val="toc 7"/>
    <w:basedOn w:val="Normal"/>
    <w:next w:val="Normal"/>
    <w:autoRedefine/>
    <w:uiPriority w:val="39"/>
    <w:unhideWhenUsed/>
    <w:rsid w:val="00457FF9"/>
    <w:pPr>
      <w:spacing w:after="0"/>
      <w:ind w:left="1320"/>
    </w:pPr>
    <w:rPr>
      <w:sz w:val="20"/>
      <w:szCs w:val="20"/>
    </w:rPr>
  </w:style>
  <w:style w:type="paragraph" w:styleId="TOC8">
    <w:name w:val="toc 8"/>
    <w:basedOn w:val="Normal"/>
    <w:next w:val="Normal"/>
    <w:autoRedefine/>
    <w:uiPriority w:val="39"/>
    <w:unhideWhenUsed/>
    <w:rsid w:val="00457FF9"/>
    <w:pPr>
      <w:spacing w:after="0"/>
      <w:ind w:left="1540"/>
    </w:pPr>
    <w:rPr>
      <w:sz w:val="20"/>
      <w:szCs w:val="20"/>
    </w:rPr>
  </w:style>
  <w:style w:type="paragraph" w:styleId="TOC9">
    <w:name w:val="toc 9"/>
    <w:basedOn w:val="Normal"/>
    <w:next w:val="Normal"/>
    <w:autoRedefine/>
    <w:uiPriority w:val="39"/>
    <w:unhideWhenUsed/>
    <w:rsid w:val="00457FF9"/>
    <w:pPr>
      <w:spacing w:after="0"/>
      <w:ind w:left="1760"/>
    </w:pPr>
    <w:rPr>
      <w:sz w:val="20"/>
      <w:szCs w:val="20"/>
    </w:rPr>
  </w:style>
  <w:style w:type="paragraph" w:customStyle="1" w:styleId="Bullet1">
    <w:name w:val="Bullet 1"/>
    <w:basedOn w:val="BodyText"/>
    <w:qFormat/>
    <w:rsid w:val="00217BA9"/>
    <w:pPr>
      <w:numPr>
        <w:numId w:val="14"/>
      </w:numPr>
      <w:tabs>
        <w:tab w:val="num" w:pos="360"/>
      </w:tabs>
      <w:ind w:left="0" w:firstLine="0"/>
    </w:pPr>
    <w:rPr>
      <w:bCs/>
    </w:rPr>
  </w:style>
  <w:style w:type="paragraph" w:styleId="Title">
    <w:name w:val="Title"/>
    <w:basedOn w:val="Normal"/>
    <w:next w:val="Normal"/>
    <w:link w:val="TitleChar"/>
    <w:uiPriority w:val="10"/>
    <w:qFormat/>
    <w:rsid w:val="007A6880"/>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7A6880"/>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03752C"/>
    <w:pPr>
      <w:numPr>
        <w:numId w:val="0"/>
      </w:numPr>
    </w:pPr>
    <w:rPr>
      <w:rFonts w:eastAsia="Times New Roman"/>
    </w:rPr>
  </w:style>
  <w:style w:type="character" w:customStyle="1" w:styleId="Header1AChar">
    <w:name w:val="Header 1A Char"/>
    <w:basedOn w:val="Heading1Char"/>
    <w:link w:val="Header1A"/>
    <w:rsid w:val="0003752C"/>
    <w:rPr>
      <w:rFonts w:eastAsia="Times New Roman" w:cstheme="majorBidi"/>
      <w:b/>
      <w:color w:val="2E74B5" w:themeColor="accent1" w:themeShade="BF"/>
      <w:sz w:val="28"/>
      <w:szCs w:val="32"/>
    </w:rPr>
  </w:style>
  <w:style w:type="paragraph" w:customStyle="1" w:styleId="Header3a">
    <w:name w:val="Header 3a"/>
    <w:basedOn w:val="Heading3"/>
    <w:link w:val="Header3aChar"/>
    <w:qFormat/>
    <w:rsid w:val="002C1B07"/>
    <w:pPr>
      <w:numPr>
        <w:ilvl w:val="2"/>
        <w:numId w:val="12"/>
      </w:numPr>
    </w:pPr>
  </w:style>
  <w:style w:type="character" w:customStyle="1" w:styleId="Header3aChar">
    <w:name w:val="Header 3a Char"/>
    <w:basedOn w:val="Heading3Char"/>
    <w:link w:val="Header3a"/>
    <w:rsid w:val="002C1B07"/>
    <w:rPr>
      <w:rFonts w:eastAsiaTheme="majorEastAsia" w:cstheme="majorBidi"/>
      <w:b/>
      <w:color w:val="5B9BD5" w:themeColor="accent1"/>
      <w:szCs w:val="24"/>
    </w:rPr>
  </w:style>
  <w:style w:type="character" w:customStyle="1" w:styleId="apple-converted-space">
    <w:name w:val="apple-converted-space"/>
    <w:basedOn w:val="DefaultParagraphFont"/>
    <w:rsid w:val="00323E15"/>
  </w:style>
  <w:style w:type="character" w:styleId="Strong">
    <w:name w:val="Strong"/>
    <w:basedOn w:val="DefaultParagraphFont"/>
    <w:uiPriority w:val="22"/>
    <w:qFormat/>
    <w:rsid w:val="00323E15"/>
    <w:rPr>
      <w:b/>
      <w:bCs/>
    </w:rPr>
  </w:style>
  <w:style w:type="paragraph" w:styleId="NormalWeb">
    <w:name w:val="Normal (Web)"/>
    <w:basedOn w:val="Normal"/>
    <w:uiPriority w:val="99"/>
    <w:semiHidden/>
    <w:unhideWhenUsed/>
    <w:rsid w:val="003342C7"/>
    <w:pPr>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A643A0"/>
    <w:rPr>
      <w:i/>
      <w:iCs/>
      <w:color w:val="404040" w:themeColor="text1" w:themeTint="BF"/>
    </w:rPr>
  </w:style>
  <w:style w:type="paragraph" w:customStyle="1" w:styleId="TableSource">
    <w:name w:val="TableSource"/>
    <w:basedOn w:val="Normal"/>
    <w:qFormat/>
    <w:rsid w:val="00860483"/>
    <w:pPr>
      <w:spacing w:after="120" w:line="240" w:lineRule="auto"/>
    </w:pPr>
    <w:rPr>
      <w:rFonts w:ascii="Segoe UI" w:hAnsi="Segoe UI"/>
      <w:bCs/>
      <w:color w:val="262626" w:themeColor="text1" w:themeTint="D9"/>
      <w:spacing w:val="-4"/>
      <w:sz w:val="16"/>
    </w:rPr>
  </w:style>
  <w:style w:type="paragraph" w:customStyle="1" w:styleId="TableTextL">
    <w:name w:val="TableTextL"/>
    <w:basedOn w:val="Normal"/>
    <w:qFormat/>
    <w:rsid w:val="00860483"/>
    <w:pPr>
      <w:spacing w:after="0" w:line="240" w:lineRule="exact"/>
    </w:pPr>
    <w:rPr>
      <w:rFonts w:ascii="Segoe UI" w:hAnsi="Segoe UI"/>
      <w:spacing w:val="-4"/>
      <w:w w:val="80"/>
      <w:sz w:val="20"/>
      <w:szCs w:val="20"/>
    </w:rPr>
  </w:style>
  <w:style w:type="paragraph" w:customStyle="1" w:styleId="TableBullet2">
    <w:name w:val="Table Bullet 2"/>
    <w:basedOn w:val="Normal"/>
    <w:qFormat/>
    <w:rsid w:val="00040195"/>
    <w:pPr>
      <w:numPr>
        <w:numId w:val="33"/>
      </w:numPr>
      <w:spacing w:after="60" w:line="240" w:lineRule="auto"/>
      <w:ind w:left="374" w:hanging="187"/>
    </w:pPr>
    <w:rPr>
      <w:rFonts w:ascii="Franklin Gothic Book" w:hAnsi="Franklin Gothic Book"/>
      <w:bCs/>
      <w:w w:val="80"/>
      <w:sz w:val="20"/>
    </w:rPr>
  </w:style>
  <w:style w:type="paragraph" w:styleId="TableofFigures">
    <w:name w:val="table of figures"/>
    <w:basedOn w:val="Normal"/>
    <w:next w:val="Normal"/>
    <w:uiPriority w:val="99"/>
    <w:unhideWhenUsed/>
    <w:rsid w:val="000B041B"/>
    <w:pPr>
      <w:spacing w:after="0"/>
    </w:pPr>
  </w:style>
  <w:style w:type="table" w:styleId="TableGrid">
    <w:name w:val="Table Grid"/>
    <w:basedOn w:val="TableNormal"/>
    <w:uiPriority w:val="59"/>
    <w:rsid w:val="00D8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link w:val="FootnotetextChar0"/>
    <w:autoRedefine/>
    <w:rsid w:val="00846414"/>
    <w:rPr>
      <w:sz w:val="18"/>
    </w:rPr>
  </w:style>
  <w:style w:type="character" w:customStyle="1" w:styleId="FootnotetextChar0">
    <w:name w:val="Footnote text Char"/>
    <w:basedOn w:val="DefaultParagraphFont"/>
    <w:link w:val="FootnoteText1"/>
    <w:rsid w:val="0084641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A0"/>
    <w:pPr>
      <w:spacing w:after="200" w:line="276" w:lineRule="auto"/>
    </w:pPr>
  </w:style>
  <w:style w:type="paragraph" w:styleId="Heading1">
    <w:name w:val="heading 1"/>
    <w:basedOn w:val="Normal"/>
    <w:next w:val="Normal"/>
    <w:link w:val="Heading1Char"/>
    <w:autoRedefine/>
    <w:uiPriority w:val="9"/>
    <w:qFormat/>
    <w:rsid w:val="00E0759B"/>
    <w:pPr>
      <w:keepNext/>
      <w:keepLines/>
      <w:numPr>
        <w:numId w:val="11"/>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040195"/>
    <w:pPr>
      <w:keepNext/>
      <w:keepLines/>
      <w:numPr>
        <w:ilvl w:val="1"/>
        <w:numId w:val="11"/>
      </w:numPr>
      <w:spacing w:before="160" w:after="120"/>
      <w:outlineLvl w:val="1"/>
    </w:pPr>
    <w:rPr>
      <w:rFonts w:eastAsia="Times New Roman"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E4504A"/>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195"/>
    <w:rPr>
      <w:rFonts w:eastAsia="Times New Roman" w:cstheme="majorBidi"/>
      <w:b/>
      <w:i/>
      <w:color w:val="5B9BD5" w:themeColor="accent1"/>
      <w:sz w:val="26"/>
      <w:szCs w:val="26"/>
    </w:rPr>
  </w:style>
  <w:style w:type="character" w:customStyle="1" w:styleId="Heading1Char">
    <w:name w:val="Heading 1 Char"/>
    <w:basedOn w:val="DefaultParagraphFont"/>
    <w:link w:val="Heading1"/>
    <w:uiPriority w:val="9"/>
    <w:rsid w:val="00E0759B"/>
    <w:rPr>
      <w:rFonts w:eastAsiaTheme="majorEastAsia" w:cstheme="majorBidi"/>
      <w:b/>
      <w:color w:val="2E74B5" w:themeColor="accent1" w:themeShade="BF"/>
      <w:sz w:val="28"/>
      <w:szCs w:val="32"/>
    </w:rPr>
  </w:style>
  <w:style w:type="character" w:customStyle="1" w:styleId="Heading3Char">
    <w:name w:val="Heading 3 Char"/>
    <w:basedOn w:val="DefaultParagraphFont"/>
    <w:link w:val="Heading3"/>
    <w:uiPriority w:val="9"/>
    <w:rsid w:val="00E4504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A64CBE"/>
    <w:pPr>
      <w:spacing w:after="120" w:line="240" w:lineRule="auto"/>
    </w:pPr>
    <w:rPr>
      <w:b/>
      <w:i/>
      <w:iCs/>
      <w:color w:val="1F4E79" w:themeColor="accent1" w:themeShade="80"/>
      <w:sz w:val="20"/>
      <w:szCs w:val="20"/>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CommentText">
    <w:name w:val="annotation text"/>
    <w:basedOn w:val="Normal"/>
    <w:link w:val="CommentTextChar"/>
    <w:uiPriority w:val="99"/>
    <w:unhideWhenUsed/>
    <w:rsid w:val="00F031B1"/>
    <w:pPr>
      <w:spacing w:after="160" w:line="240" w:lineRule="auto"/>
    </w:pPr>
    <w:rPr>
      <w:sz w:val="20"/>
      <w:szCs w:val="20"/>
    </w:rPr>
  </w:style>
  <w:style w:type="character" w:customStyle="1" w:styleId="CommentTextChar">
    <w:name w:val="Comment Text Char"/>
    <w:basedOn w:val="DefaultParagraphFont"/>
    <w:link w:val="CommentText"/>
    <w:uiPriority w:val="99"/>
    <w:rsid w:val="00F031B1"/>
    <w:rPr>
      <w:sz w:val="20"/>
      <w:szCs w:val="20"/>
    </w:rPr>
  </w:style>
  <w:style w:type="character" w:styleId="CommentReference">
    <w:name w:val="annotation reference"/>
    <w:basedOn w:val="DefaultParagraphFont"/>
    <w:uiPriority w:val="99"/>
    <w:semiHidden/>
    <w:unhideWhenUsed/>
    <w:rsid w:val="00F031B1"/>
    <w:rPr>
      <w:sz w:val="16"/>
      <w:szCs w:val="16"/>
    </w:rPr>
  </w:style>
  <w:style w:type="paragraph" w:styleId="BalloonText">
    <w:name w:val="Balloon Text"/>
    <w:basedOn w:val="Normal"/>
    <w:link w:val="BalloonTextChar"/>
    <w:uiPriority w:val="99"/>
    <w:semiHidden/>
    <w:unhideWhenUsed/>
    <w:rsid w:val="00F0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B1"/>
    <w:rPr>
      <w:rFonts w:ascii="Segoe UI" w:hAnsi="Segoe UI" w:cs="Segoe UI"/>
      <w:sz w:val="18"/>
      <w:szCs w:val="18"/>
    </w:rPr>
  </w:style>
  <w:style w:type="paragraph" w:styleId="ListParagraph">
    <w:name w:val="List Paragraph"/>
    <w:basedOn w:val="Normal"/>
    <w:uiPriority w:val="34"/>
    <w:qFormat/>
    <w:rsid w:val="00F031B1"/>
    <w:pPr>
      <w:ind w:left="720"/>
      <w:contextualSpacing/>
    </w:pPr>
  </w:style>
  <w:style w:type="paragraph" w:customStyle="1" w:styleId="Pa14">
    <w:name w:val="Pa14"/>
    <w:basedOn w:val="Normal"/>
    <w:next w:val="Normal"/>
    <w:uiPriority w:val="99"/>
    <w:rsid w:val="00C31DCE"/>
    <w:pPr>
      <w:autoSpaceDE w:val="0"/>
      <w:autoSpaceDN w:val="0"/>
      <w:adjustRightInd w:val="0"/>
      <w:spacing w:after="0" w:line="221" w:lineRule="atLeast"/>
    </w:pPr>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C31DCE"/>
    <w:pPr>
      <w:spacing w:after="200"/>
    </w:pPr>
    <w:rPr>
      <w:b/>
      <w:bCs/>
    </w:rPr>
  </w:style>
  <w:style w:type="character" w:customStyle="1" w:styleId="CommentSubjectChar">
    <w:name w:val="Comment Subject Char"/>
    <w:basedOn w:val="CommentTextChar"/>
    <w:link w:val="CommentSubject"/>
    <w:uiPriority w:val="99"/>
    <w:semiHidden/>
    <w:rsid w:val="00C31DCE"/>
    <w:rPr>
      <w:b/>
      <w:bCs/>
      <w:sz w:val="20"/>
      <w:szCs w:val="20"/>
    </w:rPr>
  </w:style>
  <w:style w:type="character" w:styleId="Hyperlink">
    <w:name w:val="Hyperlink"/>
    <w:basedOn w:val="DefaultParagraphFont"/>
    <w:uiPriority w:val="99"/>
    <w:unhideWhenUsed/>
    <w:rsid w:val="00C31DCE"/>
    <w:rPr>
      <w:color w:val="0563C1" w:themeColor="hyperlink"/>
      <w:u w:val="single"/>
    </w:rPr>
  </w:style>
  <w:style w:type="character" w:styleId="FollowedHyperlink">
    <w:name w:val="FollowedHyperlink"/>
    <w:basedOn w:val="DefaultParagraphFont"/>
    <w:uiPriority w:val="99"/>
    <w:semiHidden/>
    <w:unhideWhenUsed/>
    <w:rsid w:val="00AC7153"/>
    <w:rPr>
      <w:color w:val="954F72" w:themeColor="followedHyperlink"/>
      <w:u w:val="single"/>
    </w:rPr>
  </w:style>
  <w:style w:type="paragraph" w:customStyle="1" w:styleId="Default">
    <w:name w:val="Default"/>
    <w:rsid w:val="008D684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CD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99C"/>
  </w:style>
  <w:style w:type="paragraph" w:styleId="Footer">
    <w:name w:val="footer"/>
    <w:basedOn w:val="Normal"/>
    <w:link w:val="FooterChar"/>
    <w:uiPriority w:val="99"/>
    <w:unhideWhenUsed/>
    <w:rsid w:val="00CD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9C"/>
  </w:style>
  <w:style w:type="paragraph" w:styleId="Revision">
    <w:name w:val="Revision"/>
    <w:hidden/>
    <w:uiPriority w:val="99"/>
    <w:semiHidden/>
    <w:rsid w:val="002A0F2F"/>
    <w:pPr>
      <w:spacing w:after="0" w:line="240" w:lineRule="auto"/>
    </w:pPr>
  </w:style>
  <w:style w:type="table" w:customStyle="1" w:styleId="GridTable4-Accent11">
    <w:name w:val="Grid Table 4 - Accent 11"/>
    <w:basedOn w:val="TableNormal"/>
    <w:uiPriority w:val="49"/>
    <w:rsid w:val="00EF356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EF3566"/>
    <w:pPr>
      <w:spacing w:after="240" w:line="264" w:lineRule="auto"/>
    </w:pPr>
    <w:rPr>
      <w:rFonts w:ascii="Segoe UI" w:hAnsi="Segoe UI"/>
    </w:rPr>
  </w:style>
  <w:style w:type="character" w:customStyle="1" w:styleId="BodyTextChar">
    <w:name w:val="Body Text Char"/>
    <w:basedOn w:val="DefaultParagraphFont"/>
    <w:link w:val="BodyText"/>
    <w:rsid w:val="00EF3566"/>
    <w:rPr>
      <w:rFonts w:ascii="Segoe UI" w:hAnsi="Segoe UI"/>
    </w:rPr>
  </w:style>
  <w:style w:type="paragraph" w:styleId="NoSpacing">
    <w:name w:val="No Spacing"/>
    <w:uiPriority w:val="1"/>
    <w:qFormat/>
    <w:rsid w:val="0057318A"/>
    <w:pPr>
      <w:spacing w:after="0" w:line="240" w:lineRule="auto"/>
    </w:pPr>
  </w:style>
  <w:style w:type="table" w:customStyle="1" w:styleId="GridTable4-Accent110">
    <w:name w:val="Grid Table 4 - Accent 11"/>
    <w:basedOn w:val="TableNormal"/>
    <w:uiPriority w:val="49"/>
    <w:rsid w:val="0068759F"/>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unhideWhenUsed/>
    <w:rsid w:val="00A06277"/>
    <w:rPr>
      <w:vertAlign w:val="superscript"/>
    </w:rPr>
  </w:style>
  <w:style w:type="paragraph" w:styleId="TOC1">
    <w:name w:val="toc 1"/>
    <w:basedOn w:val="Normal"/>
    <w:next w:val="Normal"/>
    <w:autoRedefine/>
    <w:uiPriority w:val="39"/>
    <w:unhideWhenUsed/>
    <w:rsid w:val="00A40026"/>
    <w:pPr>
      <w:tabs>
        <w:tab w:val="left" w:pos="440"/>
        <w:tab w:val="right" w:leader="dot" w:pos="9350"/>
      </w:tabs>
      <w:spacing w:before="120" w:after="120"/>
    </w:pPr>
    <w:rPr>
      <w:b/>
      <w:bCs/>
      <w:i/>
      <w:iCs/>
      <w:sz w:val="24"/>
      <w:szCs w:val="24"/>
    </w:rPr>
  </w:style>
  <w:style w:type="paragraph" w:styleId="TOC2">
    <w:name w:val="toc 2"/>
    <w:basedOn w:val="Normal"/>
    <w:next w:val="Normal"/>
    <w:autoRedefine/>
    <w:uiPriority w:val="39"/>
    <w:unhideWhenUsed/>
    <w:rsid w:val="00457FF9"/>
    <w:pPr>
      <w:spacing w:before="120" w:after="0"/>
      <w:ind w:left="220"/>
    </w:pPr>
    <w:rPr>
      <w:b/>
      <w:bCs/>
    </w:rPr>
  </w:style>
  <w:style w:type="paragraph" w:styleId="TOC3">
    <w:name w:val="toc 3"/>
    <w:basedOn w:val="Normal"/>
    <w:next w:val="Normal"/>
    <w:autoRedefine/>
    <w:uiPriority w:val="39"/>
    <w:unhideWhenUsed/>
    <w:rsid w:val="00457FF9"/>
    <w:pPr>
      <w:spacing w:after="0"/>
      <w:ind w:left="440"/>
    </w:pPr>
    <w:rPr>
      <w:sz w:val="20"/>
      <w:szCs w:val="20"/>
    </w:rPr>
  </w:style>
  <w:style w:type="paragraph" w:styleId="TOC4">
    <w:name w:val="toc 4"/>
    <w:basedOn w:val="Normal"/>
    <w:next w:val="Normal"/>
    <w:autoRedefine/>
    <w:uiPriority w:val="39"/>
    <w:unhideWhenUsed/>
    <w:rsid w:val="00457FF9"/>
    <w:pPr>
      <w:spacing w:after="0"/>
      <w:ind w:left="660"/>
    </w:pPr>
    <w:rPr>
      <w:sz w:val="20"/>
      <w:szCs w:val="20"/>
    </w:rPr>
  </w:style>
  <w:style w:type="paragraph" w:styleId="TOC5">
    <w:name w:val="toc 5"/>
    <w:basedOn w:val="Normal"/>
    <w:next w:val="Normal"/>
    <w:autoRedefine/>
    <w:uiPriority w:val="39"/>
    <w:unhideWhenUsed/>
    <w:rsid w:val="00457FF9"/>
    <w:pPr>
      <w:spacing w:after="0"/>
      <w:ind w:left="880"/>
    </w:pPr>
    <w:rPr>
      <w:sz w:val="20"/>
      <w:szCs w:val="20"/>
    </w:rPr>
  </w:style>
  <w:style w:type="paragraph" w:styleId="TOC6">
    <w:name w:val="toc 6"/>
    <w:basedOn w:val="Normal"/>
    <w:next w:val="Normal"/>
    <w:autoRedefine/>
    <w:uiPriority w:val="39"/>
    <w:unhideWhenUsed/>
    <w:rsid w:val="00457FF9"/>
    <w:pPr>
      <w:spacing w:after="0"/>
      <w:ind w:left="1100"/>
    </w:pPr>
    <w:rPr>
      <w:sz w:val="20"/>
      <w:szCs w:val="20"/>
    </w:rPr>
  </w:style>
  <w:style w:type="paragraph" w:styleId="TOC7">
    <w:name w:val="toc 7"/>
    <w:basedOn w:val="Normal"/>
    <w:next w:val="Normal"/>
    <w:autoRedefine/>
    <w:uiPriority w:val="39"/>
    <w:unhideWhenUsed/>
    <w:rsid w:val="00457FF9"/>
    <w:pPr>
      <w:spacing w:after="0"/>
      <w:ind w:left="1320"/>
    </w:pPr>
    <w:rPr>
      <w:sz w:val="20"/>
      <w:szCs w:val="20"/>
    </w:rPr>
  </w:style>
  <w:style w:type="paragraph" w:styleId="TOC8">
    <w:name w:val="toc 8"/>
    <w:basedOn w:val="Normal"/>
    <w:next w:val="Normal"/>
    <w:autoRedefine/>
    <w:uiPriority w:val="39"/>
    <w:unhideWhenUsed/>
    <w:rsid w:val="00457FF9"/>
    <w:pPr>
      <w:spacing w:after="0"/>
      <w:ind w:left="1540"/>
    </w:pPr>
    <w:rPr>
      <w:sz w:val="20"/>
      <w:szCs w:val="20"/>
    </w:rPr>
  </w:style>
  <w:style w:type="paragraph" w:styleId="TOC9">
    <w:name w:val="toc 9"/>
    <w:basedOn w:val="Normal"/>
    <w:next w:val="Normal"/>
    <w:autoRedefine/>
    <w:uiPriority w:val="39"/>
    <w:unhideWhenUsed/>
    <w:rsid w:val="00457FF9"/>
    <w:pPr>
      <w:spacing w:after="0"/>
      <w:ind w:left="1760"/>
    </w:pPr>
    <w:rPr>
      <w:sz w:val="20"/>
      <w:szCs w:val="20"/>
    </w:rPr>
  </w:style>
  <w:style w:type="paragraph" w:customStyle="1" w:styleId="Bullet1">
    <w:name w:val="Bullet 1"/>
    <w:basedOn w:val="BodyText"/>
    <w:qFormat/>
    <w:rsid w:val="00217BA9"/>
    <w:pPr>
      <w:numPr>
        <w:numId w:val="14"/>
      </w:numPr>
      <w:tabs>
        <w:tab w:val="num" w:pos="360"/>
      </w:tabs>
      <w:ind w:left="0" w:firstLine="0"/>
    </w:pPr>
    <w:rPr>
      <w:bCs/>
    </w:rPr>
  </w:style>
  <w:style w:type="paragraph" w:styleId="Title">
    <w:name w:val="Title"/>
    <w:basedOn w:val="Normal"/>
    <w:next w:val="Normal"/>
    <w:link w:val="TitleChar"/>
    <w:uiPriority w:val="10"/>
    <w:qFormat/>
    <w:rsid w:val="007A6880"/>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7A6880"/>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03752C"/>
    <w:pPr>
      <w:numPr>
        <w:numId w:val="0"/>
      </w:numPr>
    </w:pPr>
    <w:rPr>
      <w:rFonts w:eastAsia="Times New Roman"/>
    </w:rPr>
  </w:style>
  <w:style w:type="character" w:customStyle="1" w:styleId="Header1AChar">
    <w:name w:val="Header 1A Char"/>
    <w:basedOn w:val="Heading1Char"/>
    <w:link w:val="Header1A"/>
    <w:rsid w:val="0003752C"/>
    <w:rPr>
      <w:rFonts w:eastAsia="Times New Roman" w:cstheme="majorBidi"/>
      <w:b/>
      <w:color w:val="2E74B5" w:themeColor="accent1" w:themeShade="BF"/>
      <w:sz w:val="28"/>
      <w:szCs w:val="32"/>
    </w:rPr>
  </w:style>
  <w:style w:type="paragraph" w:customStyle="1" w:styleId="Header3a">
    <w:name w:val="Header 3a"/>
    <w:basedOn w:val="Heading3"/>
    <w:link w:val="Header3aChar"/>
    <w:qFormat/>
    <w:rsid w:val="002C1B07"/>
    <w:pPr>
      <w:numPr>
        <w:ilvl w:val="2"/>
        <w:numId w:val="12"/>
      </w:numPr>
    </w:pPr>
  </w:style>
  <w:style w:type="character" w:customStyle="1" w:styleId="Header3aChar">
    <w:name w:val="Header 3a Char"/>
    <w:basedOn w:val="Heading3Char"/>
    <w:link w:val="Header3a"/>
    <w:rsid w:val="002C1B07"/>
    <w:rPr>
      <w:rFonts w:eastAsiaTheme="majorEastAsia" w:cstheme="majorBidi"/>
      <w:b/>
      <w:color w:val="5B9BD5" w:themeColor="accent1"/>
      <w:szCs w:val="24"/>
    </w:rPr>
  </w:style>
  <w:style w:type="character" w:customStyle="1" w:styleId="apple-converted-space">
    <w:name w:val="apple-converted-space"/>
    <w:basedOn w:val="DefaultParagraphFont"/>
    <w:rsid w:val="00323E15"/>
  </w:style>
  <w:style w:type="character" w:styleId="Strong">
    <w:name w:val="Strong"/>
    <w:basedOn w:val="DefaultParagraphFont"/>
    <w:uiPriority w:val="22"/>
    <w:qFormat/>
    <w:rsid w:val="00323E15"/>
    <w:rPr>
      <w:b/>
      <w:bCs/>
    </w:rPr>
  </w:style>
  <w:style w:type="paragraph" w:styleId="NormalWeb">
    <w:name w:val="Normal (Web)"/>
    <w:basedOn w:val="Normal"/>
    <w:uiPriority w:val="99"/>
    <w:semiHidden/>
    <w:unhideWhenUsed/>
    <w:rsid w:val="003342C7"/>
    <w:pPr>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A643A0"/>
    <w:rPr>
      <w:i/>
      <w:iCs/>
      <w:color w:val="404040" w:themeColor="text1" w:themeTint="BF"/>
    </w:rPr>
  </w:style>
  <w:style w:type="paragraph" w:customStyle="1" w:styleId="TableSource">
    <w:name w:val="TableSource"/>
    <w:basedOn w:val="Normal"/>
    <w:qFormat/>
    <w:rsid w:val="00860483"/>
    <w:pPr>
      <w:spacing w:after="120" w:line="240" w:lineRule="auto"/>
    </w:pPr>
    <w:rPr>
      <w:rFonts w:ascii="Segoe UI" w:hAnsi="Segoe UI"/>
      <w:bCs/>
      <w:color w:val="262626" w:themeColor="text1" w:themeTint="D9"/>
      <w:spacing w:val="-4"/>
      <w:sz w:val="16"/>
    </w:rPr>
  </w:style>
  <w:style w:type="paragraph" w:customStyle="1" w:styleId="TableTextL">
    <w:name w:val="TableTextL"/>
    <w:basedOn w:val="Normal"/>
    <w:qFormat/>
    <w:rsid w:val="00860483"/>
    <w:pPr>
      <w:spacing w:after="0" w:line="240" w:lineRule="exact"/>
    </w:pPr>
    <w:rPr>
      <w:rFonts w:ascii="Segoe UI" w:hAnsi="Segoe UI"/>
      <w:spacing w:val="-4"/>
      <w:w w:val="80"/>
      <w:sz w:val="20"/>
      <w:szCs w:val="20"/>
    </w:rPr>
  </w:style>
  <w:style w:type="paragraph" w:customStyle="1" w:styleId="TableBullet2">
    <w:name w:val="Table Bullet 2"/>
    <w:basedOn w:val="Normal"/>
    <w:qFormat/>
    <w:rsid w:val="00040195"/>
    <w:pPr>
      <w:numPr>
        <w:numId w:val="33"/>
      </w:numPr>
      <w:spacing w:after="60" w:line="240" w:lineRule="auto"/>
      <w:ind w:left="374" w:hanging="187"/>
    </w:pPr>
    <w:rPr>
      <w:rFonts w:ascii="Franklin Gothic Book" w:hAnsi="Franklin Gothic Book"/>
      <w:bCs/>
      <w:w w:val="80"/>
      <w:sz w:val="20"/>
    </w:rPr>
  </w:style>
  <w:style w:type="paragraph" w:styleId="TableofFigures">
    <w:name w:val="table of figures"/>
    <w:basedOn w:val="Normal"/>
    <w:next w:val="Normal"/>
    <w:uiPriority w:val="99"/>
    <w:unhideWhenUsed/>
    <w:rsid w:val="000B041B"/>
    <w:pPr>
      <w:spacing w:after="0"/>
    </w:pPr>
  </w:style>
  <w:style w:type="table" w:styleId="TableGrid">
    <w:name w:val="Table Grid"/>
    <w:basedOn w:val="TableNormal"/>
    <w:uiPriority w:val="59"/>
    <w:rsid w:val="00D8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link w:val="FootnotetextChar0"/>
    <w:autoRedefine/>
    <w:rsid w:val="00846414"/>
    <w:rPr>
      <w:sz w:val="18"/>
    </w:rPr>
  </w:style>
  <w:style w:type="character" w:customStyle="1" w:styleId="FootnotetextChar0">
    <w:name w:val="Footnote text Char"/>
    <w:basedOn w:val="DefaultParagraphFont"/>
    <w:link w:val="FootnoteText1"/>
    <w:rsid w:val="0084641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4998">
      <w:bodyDiv w:val="1"/>
      <w:marLeft w:val="0"/>
      <w:marRight w:val="0"/>
      <w:marTop w:val="0"/>
      <w:marBottom w:val="0"/>
      <w:divBdr>
        <w:top w:val="none" w:sz="0" w:space="0" w:color="auto"/>
        <w:left w:val="none" w:sz="0" w:space="0" w:color="auto"/>
        <w:bottom w:val="none" w:sz="0" w:space="0" w:color="auto"/>
        <w:right w:val="none" w:sz="0" w:space="0" w:color="auto"/>
      </w:divBdr>
    </w:div>
    <w:div w:id="458768698">
      <w:bodyDiv w:val="1"/>
      <w:marLeft w:val="0"/>
      <w:marRight w:val="0"/>
      <w:marTop w:val="0"/>
      <w:marBottom w:val="0"/>
      <w:divBdr>
        <w:top w:val="none" w:sz="0" w:space="0" w:color="auto"/>
        <w:left w:val="none" w:sz="0" w:space="0" w:color="auto"/>
        <w:bottom w:val="none" w:sz="0" w:space="0" w:color="auto"/>
        <w:right w:val="none" w:sz="0" w:space="0" w:color="auto"/>
      </w:divBdr>
    </w:div>
    <w:div w:id="509368909">
      <w:bodyDiv w:val="1"/>
      <w:marLeft w:val="0"/>
      <w:marRight w:val="0"/>
      <w:marTop w:val="0"/>
      <w:marBottom w:val="0"/>
      <w:divBdr>
        <w:top w:val="none" w:sz="0" w:space="0" w:color="auto"/>
        <w:left w:val="none" w:sz="0" w:space="0" w:color="auto"/>
        <w:bottom w:val="none" w:sz="0" w:space="0" w:color="auto"/>
        <w:right w:val="none" w:sz="0" w:space="0" w:color="auto"/>
      </w:divBdr>
      <w:divsChild>
        <w:div w:id="1414618117">
          <w:marLeft w:val="0"/>
          <w:marRight w:val="0"/>
          <w:marTop w:val="0"/>
          <w:marBottom w:val="0"/>
          <w:divBdr>
            <w:top w:val="none" w:sz="0" w:space="0" w:color="auto"/>
            <w:left w:val="none" w:sz="0" w:space="0" w:color="auto"/>
            <w:bottom w:val="none" w:sz="0" w:space="0" w:color="auto"/>
            <w:right w:val="none" w:sz="0" w:space="0" w:color="auto"/>
          </w:divBdr>
        </w:div>
        <w:div w:id="1550221185">
          <w:marLeft w:val="0"/>
          <w:marRight w:val="0"/>
          <w:marTop w:val="0"/>
          <w:marBottom w:val="0"/>
          <w:divBdr>
            <w:top w:val="none" w:sz="0" w:space="0" w:color="auto"/>
            <w:left w:val="none" w:sz="0" w:space="0" w:color="auto"/>
            <w:bottom w:val="none" w:sz="0" w:space="0" w:color="auto"/>
            <w:right w:val="none" w:sz="0" w:space="0" w:color="auto"/>
          </w:divBdr>
        </w:div>
        <w:div w:id="828400508">
          <w:marLeft w:val="0"/>
          <w:marRight w:val="0"/>
          <w:marTop w:val="0"/>
          <w:marBottom w:val="0"/>
          <w:divBdr>
            <w:top w:val="none" w:sz="0" w:space="0" w:color="auto"/>
            <w:left w:val="none" w:sz="0" w:space="0" w:color="auto"/>
            <w:bottom w:val="none" w:sz="0" w:space="0" w:color="auto"/>
            <w:right w:val="none" w:sz="0" w:space="0" w:color="auto"/>
          </w:divBdr>
        </w:div>
        <w:div w:id="621690113">
          <w:marLeft w:val="0"/>
          <w:marRight w:val="0"/>
          <w:marTop w:val="0"/>
          <w:marBottom w:val="0"/>
          <w:divBdr>
            <w:top w:val="none" w:sz="0" w:space="0" w:color="auto"/>
            <w:left w:val="none" w:sz="0" w:space="0" w:color="auto"/>
            <w:bottom w:val="none" w:sz="0" w:space="0" w:color="auto"/>
            <w:right w:val="none" w:sz="0" w:space="0" w:color="auto"/>
          </w:divBdr>
        </w:div>
        <w:div w:id="1855804716">
          <w:marLeft w:val="0"/>
          <w:marRight w:val="0"/>
          <w:marTop w:val="0"/>
          <w:marBottom w:val="0"/>
          <w:divBdr>
            <w:top w:val="none" w:sz="0" w:space="0" w:color="auto"/>
            <w:left w:val="none" w:sz="0" w:space="0" w:color="auto"/>
            <w:bottom w:val="none" w:sz="0" w:space="0" w:color="auto"/>
            <w:right w:val="none" w:sz="0" w:space="0" w:color="auto"/>
          </w:divBdr>
        </w:div>
        <w:div w:id="364864003">
          <w:marLeft w:val="0"/>
          <w:marRight w:val="0"/>
          <w:marTop w:val="0"/>
          <w:marBottom w:val="0"/>
          <w:divBdr>
            <w:top w:val="none" w:sz="0" w:space="0" w:color="auto"/>
            <w:left w:val="none" w:sz="0" w:space="0" w:color="auto"/>
            <w:bottom w:val="none" w:sz="0" w:space="0" w:color="auto"/>
            <w:right w:val="none" w:sz="0" w:space="0" w:color="auto"/>
          </w:divBdr>
        </w:div>
        <w:div w:id="1047410014">
          <w:marLeft w:val="0"/>
          <w:marRight w:val="0"/>
          <w:marTop w:val="0"/>
          <w:marBottom w:val="0"/>
          <w:divBdr>
            <w:top w:val="none" w:sz="0" w:space="0" w:color="auto"/>
            <w:left w:val="none" w:sz="0" w:space="0" w:color="auto"/>
            <w:bottom w:val="none" w:sz="0" w:space="0" w:color="auto"/>
            <w:right w:val="none" w:sz="0" w:space="0" w:color="auto"/>
          </w:divBdr>
        </w:div>
        <w:div w:id="1908033535">
          <w:marLeft w:val="0"/>
          <w:marRight w:val="0"/>
          <w:marTop w:val="0"/>
          <w:marBottom w:val="0"/>
          <w:divBdr>
            <w:top w:val="none" w:sz="0" w:space="0" w:color="auto"/>
            <w:left w:val="none" w:sz="0" w:space="0" w:color="auto"/>
            <w:bottom w:val="none" w:sz="0" w:space="0" w:color="auto"/>
            <w:right w:val="none" w:sz="0" w:space="0" w:color="auto"/>
          </w:divBdr>
        </w:div>
        <w:div w:id="682054110">
          <w:marLeft w:val="0"/>
          <w:marRight w:val="0"/>
          <w:marTop w:val="0"/>
          <w:marBottom w:val="0"/>
          <w:divBdr>
            <w:top w:val="none" w:sz="0" w:space="0" w:color="auto"/>
            <w:left w:val="none" w:sz="0" w:space="0" w:color="auto"/>
            <w:bottom w:val="none" w:sz="0" w:space="0" w:color="auto"/>
            <w:right w:val="none" w:sz="0" w:space="0" w:color="auto"/>
          </w:divBdr>
        </w:div>
        <w:div w:id="1661882281">
          <w:marLeft w:val="0"/>
          <w:marRight w:val="0"/>
          <w:marTop w:val="0"/>
          <w:marBottom w:val="0"/>
          <w:divBdr>
            <w:top w:val="none" w:sz="0" w:space="0" w:color="auto"/>
            <w:left w:val="none" w:sz="0" w:space="0" w:color="auto"/>
            <w:bottom w:val="none" w:sz="0" w:space="0" w:color="auto"/>
            <w:right w:val="none" w:sz="0" w:space="0" w:color="auto"/>
          </w:divBdr>
        </w:div>
        <w:div w:id="785348122">
          <w:marLeft w:val="0"/>
          <w:marRight w:val="0"/>
          <w:marTop w:val="0"/>
          <w:marBottom w:val="0"/>
          <w:divBdr>
            <w:top w:val="none" w:sz="0" w:space="0" w:color="auto"/>
            <w:left w:val="none" w:sz="0" w:space="0" w:color="auto"/>
            <w:bottom w:val="none" w:sz="0" w:space="0" w:color="auto"/>
            <w:right w:val="none" w:sz="0" w:space="0" w:color="auto"/>
          </w:divBdr>
        </w:div>
        <w:div w:id="1939173532">
          <w:marLeft w:val="0"/>
          <w:marRight w:val="0"/>
          <w:marTop w:val="0"/>
          <w:marBottom w:val="0"/>
          <w:divBdr>
            <w:top w:val="none" w:sz="0" w:space="0" w:color="auto"/>
            <w:left w:val="none" w:sz="0" w:space="0" w:color="auto"/>
            <w:bottom w:val="none" w:sz="0" w:space="0" w:color="auto"/>
            <w:right w:val="none" w:sz="0" w:space="0" w:color="auto"/>
          </w:divBdr>
        </w:div>
        <w:div w:id="1255821197">
          <w:marLeft w:val="0"/>
          <w:marRight w:val="0"/>
          <w:marTop w:val="0"/>
          <w:marBottom w:val="0"/>
          <w:divBdr>
            <w:top w:val="none" w:sz="0" w:space="0" w:color="auto"/>
            <w:left w:val="none" w:sz="0" w:space="0" w:color="auto"/>
            <w:bottom w:val="none" w:sz="0" w:space="0" w:color="auto"/>
            <w:right w:val="none" w:sz="0" w:space="0" w:color="auto"/>
          </w:divBdr>
        </w:div>
        <w:div w:id="1955674469">
          <w:marLeft w:val="0"/>
          <w:marRight w:val="0"/>
          <w:marTop w:val="0"/>
          <w:marBottom w:val="0"/>
          <w:divBdr>
            <w:top w:val="none" w:sz="0" w:space="0" w:color="auto"/>
            <w:left w:val="none" w:sz="0" w:space="0" w:color="auto"/>
            <w:bottom w:val="none" w:sz="0" w:space="0" w:color="auto"/>
            <w:right w:val="none" w:sz="0" w:space="0" w:color="auto"/>
          </w:divBdr>
        </w:div>
        <w:div w:id="1860436094">
          <w:marLeft w:val="0"/>
          <w:marRight w:val="0"/>
          <w:marTop w:val="0"/>
          <w:marBottom w:val="0"/>
          <w:divBdr>
            <w:top w:val="none" w:sz="0" w:space="0" w:color="auto"/>
            <w:left w:val="none" w:sz="0" w:space="0" w:color="auto"/>
            <w:bottom w:val="none" w:sz="0" w:space="0" w:color="auto"/>
            <w:right w:val="none" w:sz="0" w:space="0" w:color="auto"/>
          </w:divBdr>
        </w:div>
        <w:div w:id="2002275847">
          <w:marLeft w:val="0"/>
          <w:marRight w:val="0"/>
          <w:marTop w:val="0"/>
          <w:marBottom w:val="0"/>
          <w:divBdr>
            <w:top w:val="none" w:sz="0" w:space="0" w:color="auto"/>
            <w:left w:val="none" w:sz="0" w:space="0" w:color="auto"/>
            <w:bottom w:val="none" w:sz="0" w:space="0" w:color="auto"/>
            <w:right w:val="none" w:sz="0" w:space="0" w:color="auto"/>
          </w:divBdr>
        </w:div>
        <w:div w:id="2071417921">
          <w:marLeft w:val="0"/>
          <w:marRight w:val="0"/>
          <w:marTop w:val="0"/>
          <w:marBottom w:val="0"/>
          <w:divBdr>
            <w:top w:val="none" w:sz="0" w:space="0" w:color="auto"/>
            <w:left w:val="none" w:sz="0" w:space="0" w:color="auto"/>
            <w:bottom w:val="none" w:sz="0" w:space="0" w:color="auto"/>
            <w:right w:val="none" w:sz="0" w:space="0" w:color="auto"/>
          </w:divBdr>
        </w:div>
        <w:div w:id="1810056384">
          <w:marLeft w:val="0"/>
          <w:marRight w:val="0"/>
          <w:marTop w:val="0"/>
          <w:marBottom w:val="0"/>
          <w:divBdr>
            <w:top w:val="none" w:sz="0" w:space="0" w:color="auto"/>
            <w:left w:val="none" w:sz="0" w:space="0" w:color="auto"/>
            <w:bottom w:val="none" w:sz="0" w:space="0" w:color="auto"/>
            <w:right w:val="none" w:sz="0" w:space="0" w:color="auto"/>
          </w:divBdr>
        </w:div>
      </w:divsChild>
    </w:div>
    <w:div w:id="618296593">
      <w:bodyDiv w:val="1"/>
      <w:marLeft w:val="0"/>
      <w:marRight w:val="0"/>
      <w:marTop w:val="0"/>
      <w:marBottom w:val="0"/>
      <w:divBdr>
        <w:top w:val="none" w:sz="0" w:space="0" w:color="auto"/>
        <w:left w:val="none" w:sz="0" w:space="0" w:color="auto"/>
        <w:bottom w:val="none" w:sz="0" w:space="0" w:color="auto"/>
        <w:right w:val="none" w:sz="0" w:space="0" w:color="auto"/>
      </w:divBdr>
      <w:divsChild>
        <w:div w:id="780762896">
          <w:marLeft w:val="0"/>
          <w:marRight w:val="0"/>
          <w:marTop w:val="0"/>
          <w:marBottom w:val="0"/>
          <w:divBdr>
            <w:top w:val="none" w:sz="0" w:space="0" w:color="auto"/>
            <w:left w:val="none" w:sz="0" w:space="0" w:color="auto"/>
            <w:bottom w:val="none" w:sz="0" w:space="0" w:color="auto"/>
            <w:right w:val="none" w:sz="0" w:space="0" w:color="auto"/>
          </w:divBdr>
          <w:divsChild>
            <w:div w:id="1927104832">
              <w:marLeft w:val="0"/>
              <w:marRight w:val="0"/>
              <w:marTop w:val="0"/>
              <w:marBottom w:val="0"/>
              <w:divBdr>
                <w:top w:val="none" w:sz="0" w:space="0" w:color="auto"/>
                <w:left w:val="none" w:sz="0" w:space="0" w:color="auto"/>
                <w:bottom w:val="none" w:sz="0" w:space="0" w:color="auto"/>
                <w:right w:val="single" w:sz="48" w:space="23" w:color="BB9C67"/>
              </w:divBdr>
              <w:divsChild>
                <w:div w:id="831679735">
                  <w:marLeft w:val="0"/>
                  <w:marRight w:val="0"/>
                  <w:marTop w:val="0"/>
                  <w:marBottom w:val="0"/>
                  <w:divBdr>
                    <w:top w:val="none" w:sz="0" w:space="0" w:color="auto"/>
                    <w:left w:val="none" w:sz="0" w:space="0" w:color="auto"/>
                    <w:bottom w:val="none" w:sz="0" w:space="0" w:color="auto"/>
                    <w:right w:val="single" w:sz="6" w:space="8" w:color="E7DFC8"/>
                  </w:divBdr>
                  <w:divsChild>
                    <w:div w:id="14354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8259">
      <w:bodyDiv w:val="1"/>
      <w:marLeft w:val="0"/>
      <w:marRight w:val="0"/>
      <w:marTop w:val="0"/>
      <w:marBottom w:val="0"/>
      <w:divBdr>
        <w:top w:val="none" w:sz="0" w:space="0" w:color="auto"/>
        <w:left w:val="none" w:sz="0" w:space="0" w:color="auto"/>
        <w:bottom w:val="none" w:sz="0" w:space="0" w:color="auto"/>
        <w:right w:val="none" w:sz="0" w:space="0" w:color="auto"/>
      </w:divBdr>
    </w:div>
    <w:div w:id="735321555">
      <w:bodyDiv w:val="1"/>
      <w:marLeft w:val="0"/>
      <w:marRight w:val="0"/>
      <w:marTop w:val="0"/>
      <w:marBottom w:val="0"/>
      <w:divBdr>
        <w:top w:val="none" w:sz="0" w:space="0" w:color="auto"/>
        <w:left w:val="none" w:sz="0" w:space="0" w:color="auto"/>
        <w:bottom w:val="none" w:sz="0" w:space="0" w:color="auto"/>
        <w:right w:val="none" w:sz="0" w:space="0" w:color="auto"/>
      </w:divBdr>
    </w:div>
    <w:div w:id="914901831">
      <w:bodyDiv w:val="1"/>
      <w:marLeft w:val="0"/>
      <w:marRight w:val="0"/>
      <w:marTop w:val="0"/>
      <w:marBottom w:val="0"/>
      <w:divBdr>
        <w:top w:val="none" w:sz="0" w:space="0" w:color="auto"/>
        <w:left w:val="none" w:sz="0" w:space="0" w:color="auto"/>
        <w:bottom w:val="none" w:sz="0" w:space="0" w:color="auto"/>
        <w:right w:val="none" w:sz="0" w:space="0" w:color="auto"/>
      </w:divBdr>
      <w:divsChild>
        <w:div w:id="1322780325">
          <w:marLeft w:val="0"/>
          <w:marRight w:val="0"/>
          <w:marTop w:val="0"/>
          <w:marBottom w:val="0"/>
          <w:divBdr>
            <w:top w:val="none" w:sz="0" w:space="0" w:color="auto"/>
            <w:left w:val="none" w:sz="0" w:space="0" w:color="auto"/>
            <w:bottom w:val="none" w:sz="0" w:space="0" w:color="auto"/>
            <w:right w:val="none" w:sz="0" w:space="0" w:color="auto"/>
          </w:divBdr>
        </w:div>
        <w:div w:id="1633902108">
          <w:marLeft w:val="0"/>
          <w:marRight w:val="0"/>
          <w:marTop w:val="0"/>
          <w:marBottom w:val="0"/>
          <w:divBdr>
            <w:top w:val="none" w:sz="0" w:space="0" w:color="auto"/>
            <w:left w:val="none" w:sz="0" w:space="0" w:color="auto"/>
            <w:bottom w:val="none" w:sz="0" w:space="0" w:color="auto"/>
            <w:right w:val="none" w:sz="0" w:space="0" w:color="auto"/>
          </w:divBdr>
        </w:div>
        <w:div w:id="227545728">
          <w:marLeft w:val="0"/>
          <w:marRight w:val="0"/>
          <w:marTop w:val="0"/>
          <w:marBottom w:val="0"/>
          <w:divBdr>
            <w:top w:val="none" w:sz="0" w:space="0" w:color="auto"/>
            <w:left w:val="none" w:sz="0" w:space="0" w:color="auto"/>
            <w:bottom w:val="none" w:sz="0" w:space="0" w:color="auto"/>
            <w:right w:val="none" w:sz="0" w:space="0" w:color="auto"/>
          </w:divBdr>
        </w:div>
        <w:div w:id="1131899342">
          <w:marLeft w:val="0"/>
          <w:marRight w:val="0"/>
          <w:marTop w:val="0"/>
          <w:marBottom w:val="0"/>
          <w:divBdr>
            <w:top w:val="none" w:sz="0" w:space="0" w:color="auto"/>
            <w:left w:val="none" w:sz="0" w:space="0" w:color="auto"/>
            <w:bottom w:val="none" w:sz="0" w:space="0" w:color="auto"/>
            <w:right w:val="none" w:sz="0" w:space="0" w:color="auto"/>
          </w:divBdr>
        </w:div>
        <w:div w:id="974020556">
          <w:marLeft w:val="0"/>
          <w:marRight w:val="0"/>
          <w:marTop w:val="0"/>
          <w:marBottom w:val="0"/>
          <w:divBdr>
            <w:top w:val="none" w:sz="0" w:space="0" w:color="auto"/>
            <w:left w:val="none" w:sz="0" w:space="0" w:color="auto"/>
            <w:bottom w:val="none" w:sz="0" w:space="0" w:color="auto"/>
            <w:right w:val="none" w:sz="0" w:space="0" w:color="auto"/>
          </w:divBdr>
        </w:div>
        <w:div w:id="750664049">
          <w:marLeft w:val="0"/>
          <w:marRight w:val="0"/>
          <w:marTop w:val="0"/>
          <w:marBottom w:val="0"/>
          <w:divBdr>
            <w:top w:val="none" w:sz="0" w:space="0" w:color="auto"/>
            <w:left w:val="none" w:sz="0" w:space="0" w:color="auto"/>
            <w:bottom w:val="none" w:sz="0" w:space="0" w:color="auto"/>
            <w:right w:val="none" w:sz="0" w:space="0" w:color="auto"/>
          </w:divBdr>
        </w:div>
        <w:div w:id="735326590">
          <w:marLeft w:val="0"/>
          <w:marRight w:val="0"/>
          <w:marTop w:val="0"/>
          <w:marBottom w:val="0"/>
          <w:divBdr>
            <w:top w:val="none" w:sz="0" w:space="0" w:color="auto"/>
            <w:left w:val="none" w:sz="0" w:space="0" w:color="auto"/>
            <w:bottom w:val="none" w:sz="0" w:space="0" w:color="auto"/>
            <w:right w:val="none" w:sz="0" w:space="0" w:color="auto"/>
          </w:divBdr>
        </w:div>
        <w:div w:id="1016542799">
          <w:marLeft w:val="0"/>
          <w:marRight w:val="0"/>
          <w:marTop w:val="0"/>
          <w:marBottom w:val="0"/>
          <w:divBdr>
            <w:top w:val="none" w:sz="0" w:space="0" w:color="auto"/>
            <w:left w:val="none" w:sz="0" w:space="0" w:color="auto"/>
            <w:bottom w:val="none" w:sz="0" w:space="0" w:color="auto"/>
            <w:right w:val="none" w:sz="0" w:space="0" w:color="auto"/>
          </w:divBdr>
        </w:div>
        <w:div w:id="391198753">
          <w:marLeft w:val="0"/>
          <w:marRight w:val="0"/>
          <w:marTop w:val="0"/>
          <w:marBottom w:val="0"/>
          <w:divBdr>
            <w:top w:val="none" w:sz="0" w:space="0" w:color="auto"/>
            <w:left w:val="none" w:sz="0" w:space="0" w:color="auto"/>
            <w:bottom w:val="none" w:sz="0" w:space="0" w:color="auto"/>
            <w:right w:val="none" w:sz="0" w:space="0" w:color="auto"/>
          </w:divBdr>
        </w:div>
        <w:div w:id="1521897289">
          <w:marLeft w:val="0"/>
          <w:marRight w:val="0"/>
          <w:marTop w:val="0"/>
          <w:marBottom w:val="0"/>
          <w:divBdr>
            <w:top w:val="none" w:sz="0" w:space="0" w:color="auto"/>
            <w:left w:val="none" w:sz="0" w:space="0" w:color="auto"/>
            <w:bottom w:val="none" w:sz="0" w:space="0" w:color="auto"/>
            <w:right w:val="none" w:sz="0" w:space="0" w:color="auto"/>
          </w:divBdr>
        </w:div>
        <w:div w:id="1010985143">
          <w:marLeft w:val="0"/>
          <w:marRight w:val="0"/>
          <w:marTop w:val="0"/>
          <w:marBottom w:val="0"/>
          <w:divBdr>
            <w:top w:val="none" w:sz="0" w:space="0" w:color="auto"/>
            <w:left w:val="none" w:sz="0" w:space="0" w:color="auto"/>
            <w:bottom w:val="none" w:sz="0" w:space="0" w:color="auto"/>
            <w:right w:val="none" w:sz="0" w:space="0" w:color="auto"/>
          </w:divBdr>
        </w:div>
        <w:div w:id="1537890470">
          <w:marLeft w:val="0"/>
          <w:marRight w:val="0"/>
          <w:marTop w:val="0"/>
          <w:marBottom w:val="0"/>
          <w:divBdr>
            <w:top w:val="none" w:sz="0" w:space="0" w:color="auto"/>
            <w:left w:val="none" w:sz="0" w:space="0" w:color="auto"/>
            <w:bottom w:val="none" w:sz="0" w:space="0" w:color="auto"/>
            <w:right w:val="none" w:sz="0" w:space="0" w:color="auto"/>
          </w:divBdr>
        </w:div>
        <w:div w:id="2124567966">
          <w:marLeft w:val="0"/>
          <w:marRight w:val="0"/>
          <w:marTop w:val="0"/>
          <w:marBottom w:val="0"/>
          <w:divBdr>
            <w:top w:val="none" w:sz="0" w:space="0" w:color="auto"/>
            <w:left w:val="none" w:sz="0" w:space="0" w:color="auto"/>
            <w:bottom w:val="none" w:sz="0" w:space="0" w:color="auto"/>
            <w:right w:val="none" w:sz="0" w:space="0" w:color="auto"/>
          </w:divBdr>
        </w:div>
        <w:div w:id="925501823">
          <w:marLeft w:val="0"/>
          <w:marRight w:val="0"/>
          <w:marTop w:val="0"/>
          <w:marBottom w:val="0"/>
          <w:divBdr>
            <w:top w:val="none" w:sz="0" w:space="0" w:color="auto"/>
            <w:left w:val="none" w:sz="0" w:space="0" w:color="auto"/>
            <w:bottom w:val="none" w:sz="0" w:space="0" w:color="auto"/>
            <w:right w:val="none" w:sz="0" w:space="0" w:color="auto"/>
          </w:divBdr>
        </w:div>
        <w:div w:id="1320186217">
          <w:marLeft w:val="0"/>
          <w:marRight w:val="0"/>
          <w:marTop w:val="0"/>
          <w:marBottom w:val="0"/>
          <w:divBdr>
            <w:top w:val="none" w:sz="0" w:space="0" w:color="auto"/>
            <w:left w:val="none" w:sz="0" w:space="0" w:color="auto"/>
            <w:bottom w:val="none" w:sz="0" w:space="0" w:color="auto"/>
            <w:right w:val="none" w:sz="0" w:space="0" w:color="auto"/>
          </w:divBdr>
        </w:div>
        <w:div w:id="2132434343">
          <w:marLeft w:val="0"/>
          <w:marRight w:val="0"/>
          <w:marTop w:val="0"/>
          <w:marBottom w:val="0"/>
          <w:divBdr>
            <w:top w:val="none" w:sz="0" w:space="0" w:color="auto"/>
            <w:left w:val="none" w:sz="0" w:space="0" w:color="auto"/>
            <w:bottom w:val="none" w:sz="0" w:space="0" w:color="auto"/>
            <w:right w:val="none" w:sz="0" w:space="0" w:color="auto"/>
          </w:divBdr>
        </w:div>
        <w:div w:id="2009752723">
          <w:marLeft w:val="0"/>
          <w:marRight w:val="0"/>
          <w:marTop w:val="0"/>
          <w:marBottom w:val="0"/>
          <w:divBdr>
            <w:top w:val="none" w:sz="0" w:space="0" w:color="auto"/>
            <w:left w:val="none" w:sz="0" w:space="0" w:color="auto"/>
            <w:bottom w:val="none" w:sz="0" w:space="0" w:color="auto"/>
            <w:right w:val="none" w:sz="0" w:space="0" w:color="auto"/>
          </w:divBdr>
        </w:div>
        <w:div w:id="2078551241">
          <w:marLeft w:val="0"/>
          <w:marRight w:val="0"/>
          <w:marTop w:val="0"/>
          <w:marBottom w:val="0"/>
          <w:divBdr>
            <w:top w:val="none" w:sz="0" w:space="0" w:color="auto"/>
            <w:left w:val="none" w:sz="0" w:space="0" w:color="auto"/>
            <w:bottom w:val="none" w:sz="0" w:space="0" w:color="auto"/>
            <w:right w:val="none" w:sz="0" w:space="0" w:color="auto"/>
          </w:divBdr>
        </w:div>
      </w:divsChild>
    </w:div>
    <w:div w:id="1412315341">
      <w:bodyDiv w:val="1"/>
      <w:marLeft w:val="0"/>
      <w:marRight w:val="0"/>
      <w:marTop w:val="0"/>
      <w:marBottom w:val="0"/>
      <w:divBdr>
        <w:top w:val="none" w:sz="0" w:space="0" w:color="auto"/>
        <w:left w:val="none" w:sz="0" w:space="0" w:color="auto"/>
        <w:bottom w:val="none" w:sz="0" w:space="0" w:color="auto"/>
        <w:right w:val="none" w:sz="0" w:space="0" w:color="auto"/>
      </w:divBdr>
    </w:div>
    <w:div w:id="1684741392">
      <w:bodyDiv w:val="1"/>
      <w:marLeft w:val="0"/>
      <w:marRight w:val="0"/>
      <w:marTop w:val="0"/>
      <w:marBottom w:val="0"/>
      <w:divBdr>
        <w:top w:val="none" w:sz="0" w:space="0" w:color="auto"/>
        <w:left w:val="none" w:sz="0" w:space="0" w:color="auto"/>
        <w:bottom w:val="none" w:sz="0" w:space="0" w:color="auto"/>
        <w:right w:val="none" w:sz="0" w:space="0" w:color="auto"/>
      </w:divBdr>
    </w:div>
    <w:div w:id="2052535369">
      <w:bodyDiv w:val="1"/>
      <w:marLeft w:val="0"/>
      <w:marRight w:val="0"/>
      <w:marTop w:val="0"/>
      <w:marBottom w:val="0"/>
      <w:divBdr>
        <w:top w:val="none" w:sz="0" w:space="0" w:color="auto"/>
        <w:left w:val="none" w:sz="0" w:space="0" w:color="auto"/>
        <w:bottom w:val="none" w:sz="0" w:space="0" w:color="auto"/>
        <w:right w:val="none" w:sz="0" w:space="0" w:color="auto"/>
      </w:divBdr>
    </w:div>
    <w:div w:id="212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www.rangelandtrust.org/conservation/conservation-easement-basics.html" TargetMode="External"/><Relationship Id="rId21" Type="http://schemas.openxmlformats.org/officeDocument/2006/relationships/hyperlink" Target="file:///O:\SWAP\00_COMPANION%20PLANS\Public%20Final%20CPs\Final%20Format\Clean\Forests-Range_CP_Final_December%202016.docx" TargetMode="External"/><Relationship Id="rId42" Type="http://schemas.openxmlformats.org/officeDocument/2006/relationships/hyperlink" Target="http://www.fire.ca.gov/communications/downloads/fact_sheets/StateForests.pdf" TargetMode="External"/><Relationship Id="rId47" Type="http://schemas.openxmlformats.org/officeDocument/2006/relationships/hyperlink" Target="http://resources.ca.gov/climate/safeguarding" TargetMode="External"/><Relationship Id="rId63" Type="http://schemas.openxmlformats.org/officeDocument/2006/relationships/hyperlink" Target="http://www.tejonconservancy.org/index_htm_files/RWA%20Summary.pdf" TargetMode="External"/><Relationship Id="rId68" Type="http://schemas.openxmlformats.org/officeDocument/2006/relationships/hyperlink" Target="http://www.fs.usda.gov/Internet/FSE_DOCUMENTS/stelprdb5351832.pdf" TargetMode="External"/><Relationship Id="rId84" Type="http://schemas.openxmlformats.org/officeDocument/2006/relationships/hyperlink" Target="http://www.blm.gov/style/medialib/blm/wo/Information_Resources_Management/policy/blm_handbook.Par.61484.File.dat/h4180-1.pdf" TargetMode="External"/><Relationship Id="rId89" Type="http://schemas.openxmlformats.org/officeDocument/2006/relationships/hyperlink" Target="http://www.blm.gov/style/medialib/blm/wo/Information_Resources_Management/policy/blm_handbook.Par.52739.File.dat/h1742-1.pdf" TargetMode="External"/><Relationship Id="rId112" Type="http://schemas.openxmlformats.org/officeDocument/2006/relationships/hyperlink" Target="http://www.waterboards.ca.gov/water_issues/programs/nps/grant_program.shtml" TargetMode="External"/><Relationship Id="rId133" Type="http://schemas.openxmlformats.org/officeDocument/2006/relationships/header" Target="header5.xml"/><Relationship Id="rId16" Type="http://schemas.openxmlformats.org/officeDocument/2006/relationships/image" Target="media/image5.jpeg"/><Relationship Id="rId107" Type="http://schemas.openxmlformats.org/officeDocument/2006/relationships/hyperlink" Target="https://www.wildlife.ca.gov/Conservation/Planning/Connectivity/CEHC" TargetMode="External"/><Relationship Id="rId11" Type="http://schemas.openxmlformats.org/officeDocument/2006/relationships/endnotes" Target="endnotes.xml"/><Relationship Id="rId32" Type="http://schemas.openxmlformats.org/officeDocument/2006/relationships/hyperlink" Target="http://pubs.usgs.gov/fs/2014/3019/pdf/fs2014-3019.pdf" TargetMode="External"/><Relationship Id="rId37" Type="http://schemas.openxmlformats.org/officeDocument/2006/relationships/hyperlink" Target="http://www.wildlife.ca.gov/Conservation/Planning/Connectivity" TargetMode="External"/><Relationship Id="rId53" Type="http://schemas.openxmlformats.org/officeDocument/2006/relationships/hyperlink" Target="http://www.conservationmeasures.org/" TargetMode="External"/><Relationship Id="rId58" Type="http://schemas.openxmlformats.org/officeDocument/2006/relationships/hyperlink" Target="http://www.nrel.gov/docs/fy13osti/56290.pdf" TargetMode="External"/><Relationship Id="rId74" Type="http://schemas.openxmlformats.org/officeDocument/2006/relationships/hyperlink" Target="http://www.blm.gov/style/medialib/blm/wo/Information_Resources_Management/policy/blm_handbook.Par.59173.File.dat/H-5410-1%20Annual%20Forest%20Product%20Sale%20Plan.pdf" TargetMode="External"/><Relationship Id="rId79" Type="http://schemas.openxmlformats.org/officeDocument/2006/relationships/hyperlink" Target="http://www.blm.gov/style/medialib/blm/wo/Information_Resources_Management/policy/blm_handbook.Par.30548.File.dat/H5460-1%20Sales%20Administration.pdf" TargetMode="External"/><Relationship Id="rId102" Type="http://schemas.openxmlformats.org/officeDocument/2006/relationships/hyperlink" Target="http://www.blm.gov/style/medialib/blm/ca/pdf/bakersfield/planning/Bakersfield_ARMP_ROD.Par.35153.File.dat/Bakersfield_ROD-ARMP.pdf" TargetMode="External"/><Relationship Id="rId123" Type="http://schemas.openxmlformats.org/officeDocument/2006/relationships/hyperlink" Target="http://www.fws.gov/uploadedFiles/Region_8/NWRS/Zone_1/Hopper_Mountain_Complex/Hopper_Mountain/Sections/What_We_Do/Conservation/PDFs/Final%20CCP%20HopperMtn_BitterCrk_BlueRdg_NWRs_Sept%202013.pdf" TargetMode="External"/><Relationship Id="rId128" Type="http://schemas.openxmlformats.org/officeDocument/2006/relationships/hyperlink" Target="http://foresthealth.fs.usda.gov/portal/" TargetMode="External"/><Relationship Id="rId5" Type="http://schemas.openxmlformats.org/officeDocument/2006/relationships/numbering" Target="numbering.xml"/><Relationship Id="rId90" Type="http://schemas.openxmlformats.org/officeDocument/2006/relationships/hyperlink" Target="http://www.blm.gov/ca/pdfs/hollister_pdfs/SouthernDiablo-CenCoastRMP/ROD-August2007/ROD-Complete-8-07.pdf" TargetMode="External"/><Relationship Id="rId95" Type="http://schemas.openxmlformats.org/officeDocument/2006/relationships/hyperlink" Target="http://www.blm.gov/style/medialib/blm/ca/pdf/folsom/rmp.Par.86036.File.dat/Sierra_ROD_Final_web.pdf" TargetMode="External"/><Relationship Id="rId14" Type="http://schemas.openxmlformats.org/officeDocument/2006/relationships/image" Target="media/image3.png"/><Relationship Id="rId22" Type="http://schemas.openxmlformats.org/officeDocument/2006/relationships/hyperlink" Target="file:///O:\SWAP\00_COMPANION%20PLANS\Public%20Final%20CPs\Final%20Format\Clean\Forests-Range_CP_Final_December%202016.docx" TargetMode="External"/><Relationship Id="rId27" Type="http://schemas.openxmlformats.org/officeDocument/2006/relationships/hyperlink" Target="http://resources.ca.gov/docs/climate/Final_Safeguarding_CA_Plan_July_31_2014.pdf" TargetMode="External"/><Relationship Id="rId30" Type="http://schemas.openxmlformats.org/officeDocument/2006/relationships/hyperlink" Target="http://www.nresolutions.com/Adaptation/Agriculture_and_Forestry_in_a_Changing_Climate_-_Adaptation_Recommendations.pdf" TargetMode="External"/><Relationship Id="rId35" Type="http://schemas.openxmlformats.org/officeDocument/2006/relationships/hyperlink" Target="https://www.wildlife.ca.gov/SWAP/Final" TargetMode="External"/><Relationship Id="rId43" Type="http://schemas.openxmlformats.org/officeDocument/2006/relationships/hyperlink" Target="http://www.fire.ca.gov/communications/downloads/newsreleases/2015/2015_TreeMortality.pdf" TargetMode="External"/><Relationship Id="rId48" Type="http://schemas.openxmlformats.org/officeDocument/2006/relationships/hyperlink" Target="http://www.parks.ca.gov/?page_id=91" TargetMode="External"/><Relationship Id="rId56" Type="http://schemas.openxmlformats.org/officeDocument/2006/relationships/hyperlink" Target="http://www.ipcc.ch/pdf/assessment-report/ar5/syr/SYR_AR5_FINAL_full_wcover.pdf" TargetMode="External"/><Relationship Id="rId64" Type="http://schemas.openxmlformats.org/officeDocument/2006/relationships/hyperlink" Target="http://www.tejonconservancy.org" TargetMode="External"/><Relationship Id="rId69" Type="http://schemas.openxmlformats.org/officeDocument/2006/relationships/hyperlink" Target="http://www.fs.fed.us/rangelands/ftp/docs/GrazingStatisticalSummary2013.pdf" TargetMode="External"/><Relationship Id="rId77" Type="http://schemas.openxmlformats.org/officeDocument/2006/relationships/hyperlink" Target="http://www.blm.gov/style/medialib/blm/wo/Information_Resources_Management/policy/blm_manual.Par.94852.File.dat/5400_Sales_of_Forest_Products.pdf" TargetMode="External"/><Relationship Id="rId100" Type="http://schemas.openxmlformats.org/officeDocument/2006/relationships/hyperlink" Target="http://www.blm.gov/wo/st/en/prog/more/Landscape_Approach/reas/sonoran.html" TargetMode="External"/><Relationship Id="rId105" Type="http://schemas.openxmlformats.org/officeDocument/2006/relationships/hyperlink" Target="http://www.drecp.org/draftdrecp/" TargetMode="External"/><Relationship Id="rId113" Type="http://schemas.openxmlformats.org/officeDocument/2006/relationships/hyperlink" Target="http://www.centralvalleyjointventure.org/science" TargetMode="External"/><Relationship Id="rId118" Type="http://schemas.openxmlformats.org/officeDocument/2006/relationships/hyperlink" Target="http://scienceforconservation.org/dl/TNC_West_Mojave_Assessment_2012.pdf" TargetMode="External"/><Relationship Id="rId126" Type="http://schemas.openxmlformats.org/officeDocument/2006/relationships/hyperlink" Target="http://www.fs.usda.gov/detail/planningrule/home/?cid=stelprd3828310"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carangeland.org/our-work/benefits-of-rangeland" TargetMode="External"/><Relationship Id="rId72" Type="http://schemas.openxmlformats.org/officeDocument/2006/relationships/hyperlink" Target="http://ucanr.edu/sites/forestry/Publications/" TargetMode="External"/><Relationship Id="rId80" Type="http://schemas.openxmlformats.org/officeDocument/2006/relationships/hyperlink" Target="http://www.blm.gov/style/medialib/blm/wo/Information_Resources_Management/policy/blm_handbook.Par.58125.File.dat/h5400-2.pdf" TargetMode="External"/><Relationship Id="rId85" Type="http://schemas.openxmlformats.org/officeDocument/2006/relationships/hyperlink" Target="http://www.blm.gov/style/medialib/blm/ca/pdf/arcata/headwaters.Par.4638.File.dat/Headwaters%20Brochure%20(508%20compliant).pdf" TargetMode="External"/><Relationship Id="rId93" Type="http://schemas.openxmlformats.org/officeDocument/2006/relationships/hyperlink" Target="http://www.blm.gov/ca/st/en/fo/eaglelake/propRMP-FEIS.html" TargetMode="External"/><Relationship Id="rId98" Type="http://schemas.openxmlformats.org/officeDocument/2006/relationships/hyperlink" Target="http://www.fs.usda.gov/Internet/FSE_DOCUMENTS/fsbdev2_034572.pdf" TargetMode="External"/><Relationship Id="rId121" Type="http://schemas.openxmlformats.org/officeDocument/2006/relationships/hyperlink" Target="http://www.nrcs.usda.gov/wps/portal/nrcs/detail/ca/technical/?cid=nrcs144p2_064078"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1.xml"/><Relationship Id="rId33" Type="http://schemas.openxmlformats.org/officeDocument/2006/relationships/hyperlink" Target="http://www.blm.gov/wo/st/en/prog/grazing.html" TargetMode="External"/><Relationship Id="rId38" Type="http://schemas.openxmlformats.org/officeDocument/2006/relationships/hyperlink" Target="https://nrm.dfg.ca.gov/FileHandler.ashx?DocumentID=116208&amp;inline" TargetMode="External"/><Relationship Id="rId46" Type="http://schemas.openxmlformats.org/officeDocument/2006/relationships/hyperlink" Target="http://resources.ca.gov/climate/safeguarding/Statewide_Adaptation_Strategy.pdf.California" TargetMode="External"/><Relationship Id="rId59" Type="http://schemas.openxmlformats.org/officeDocument/2006/relationships/hyperlink" Target="http://www.beef.org" TargetMode="External"/><Relationship Id="rId67" Type="http://schemas.openxmlformats.org/officeDocument/2006/relationships/hyperlink" Target="http://www.fs.fed.us/openspace/OS_Strategy_final_web.pdf" TargetMode="External"/><Relationship Id="rId103" Type="http://schemas.openxmlformats.org/officeDocument/2006/relationships/hyperlink" Target="http://www.blm.gov/ca/pdfs/hollister_pdfs/Clear_Creek_ROD/ROD-Complete.pdf" TargetMode="External"/><Relationship Id="rId108" Type="http://schemas.openxmlformats.org/officeDocument/2006/relationships/hyperlink" Target="http://frap.fire.ca.gov/data/assessment2010/pdfs/strategyreport7-157final.pdf" TargetMode="External"/><Relationship Id="rId116" Type="http://schemas.openxmlformats.org/officeDocument/2006/relationships/hyperlink" Target="http://www.tejonconservancy.org/index_htm_files/Vol.%202_RWMP_final.pdf" TargetMode="External"/><Relationship Id="rId124" Type="http://schemas.openxmlformats.org/officeDocument/2006/relationships/hyperlink" Target="http://www.forestsandrangelands.gov/Woody_Biomass/documents/biomass_deskguide.pdf" TargetMode="External"/><Relationship Id="rId129" Type="http://schemas.openxmlformats.org/officeDocument/2006/relationships/hyperlink" Target="http://www.fs.fed.us/wwetac/threats/wildfire.html" TargetMode="External"/><Relationship Id="rId20" Type="http://schemas.openxmlformats.org/officeDocument/2006/relationships/hyperlink" Target="file:///O:\SWAP\00_COMPANION%20PLANS\Public%20Final%20CPs\Final%20Format\Clean\Forests-Range_CP_Final_December%202016.docx" TargetMode="External"/><Relationship Id="rId41" Type="http://schemas.openxmlformats.org/officeDocument/2006/relationships/hyperlink" Target="http://frap.fire.ca.gov/assessment/2010/document.php" TargetMode="External"/><Relationship Id="rId54" Type="http://schemas.openxmlformats.org/officeDocument/2006/relationships/hyperlink" Target="http://www.ebparks.org/about/stewardship/grazing" TargetMode="External"/><Relationship Id="rId62" Type="http://schemas.openxmlformats.org/officeDocument/2006/relationships/hyperlink" Target="http://sgc.ca.gov/" TargetMode="External"/><Relationship Id="rId70" Type="http://schemas.openxmlformats.org/officeDocument/2006/relationships/hyperlink" Target="http://www.fs.fed.us/restoration/documents/cflrp/2014AnnualReports/Dinkey.pdf" TargetMode="External"/><Relationship Id="rId75" Type="http://schemas.openxmlformats.org/officeDocument/2006/relationships/hyperlink" Target="http://www.blm.gov/style/medialib/blm/wo/Information_Resources_Management/policy/blm_handbook.Par.68639.File.dat/5450_1.pdf" TargetMode="External"/><Relationship Id="rId83" Type="http://schemas.openxmlformats.org/officeDocument/2006/relationships/hyperlink" Target="http://www.blm.gov/style/medialib//blm/ca/pdf/pdfs/caso_pdfs.Par.b577286f.File.pdf/Northwestern-Grazing1.pdf" TargetMode="External"/><Relationship Id="rId88" Type="http://schemas.openxmlformats.org/officeDocument/2006/relationships/hyperlink" Target="http://www.blm.gov/ca/pdfs/ukiah_pdfs/rmp-eis/UKFO_RMP_FINAL.pdf" TargetMode="External"/><Relationship Id="rId91" Type="http://schemas.openxmlformats.org/officeDocument/2006/relationships/hyperlink" Target="http://www.blm.gov/style/medialib/blm/wo/Information_Resources_Management/policy/blm_handbook.Par.59510.File.dat/H-1740-2.pdf" TargetMode="External"/><Relationship Id="rId96" Type="http://schemas.openxmlformats.org/officeDocument/2006/relationships/hyperlink" Target="http://www.blm.gov/ca/st/en/fo/surprise/propRMP-FEIS.html" TargetMode="External"/><Relationship Id="rId111" Type="http://schemas.openxmlformats.org/officeDocument/2006/relationships/hyperlink" Target="http://resources.ca.gov/docs/california_water_action_plan/Final_California_Water_Action_Plan.pdf"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file:///O:\SWAP\00_COMPANION%20PLANS\Public%20Final%20CPs\Forests%20and%20Rangeland\Semi-FINAL_For%20Range_CP_061716.docx" TargetMode="External"/><Relationship Id="rId28" Type="http://schemas.openxmlformats.org/officeDocument/2006/relationships/hyperlink" Target="https://www.whitehouse.gov/sites/default/files/image/president27sclimateactionplan.pdf" TargetMode="External"/><Relationship Id="rId36" Type="http://schemas.openxmlformats.org/officeDocument/2006/relationships/hyperlink" Target="https://cdfgnews.wordpress.com/2015/05/21/wildlife-conservation-board-funds-environmental-improvement-and-acquisition-projects-15/" TargetMode="External"/><Relationship Id="rId49" Type="http://schemas.openxmlformats.org/officeDocument/2006/relationships/hyperlink" Target="http://www.carangeland.org/images/10-07_Rangeland_Resolution.pdf" TargetMode="External"/><Relationship Id="rId57" Type="http://schemas.openxmlformats.org/officeDocument/2006/relationships/hyperlink" Target="http://www.predictiveservices.nifc.gov/intelligence/2015_Statssumm/fires_acres15.pdf" TargetMode="External"/><Relationship Id="rId106" Type="http://schemas.openxmlformats.org/officeDocument/2006/relationships/hyperlink" Target="http://www.blm.gov/ca/st/en/fo/cdd/west_mojave__wemo/wmDEIS.html" TargetMode="External"/><Relationship Id="rId114" Type="http://schemas.openxmlformats.org/officeDocument/2006/relationships/hyperlink" Target="https://greendiamond.com/responsible-forestry/california/reports/FMP_FULL_Aug_2014.pdf" TargetMode="External"/><Relationship Id="rId119" Type="http://schemas.openxmlformats.org/officeDocument/2006/relationships/hyperlink" Target="http://www.usda.gov/oce/climate_change/adaptation/USDA_Climate_Change_Adaptation_Plan_FULL.pdf" TargetMode="External"/><Relationship Id="rId127" Type="http://schemas.openxmlformats.org/officeDocument/2006/relationships/hyperlink" Target="http://www.fs.usda.gov/detail/r5/landmanagement/?cid=STELPRDB5409054" TargetMode="External"/><Relationship Id="rId10" Type="http://schemas.openxmlformats.org/officeDocument/2006/relationships/footnotes" Target="footnotes.xml"/><Relationship Id="rId31" Type="http://schemas.openxmlformats.org/officeDocument/2006/relationships/hyperlink" Target="http://onlinelibrary.wiley.com/doi/10.1111/j.1365-2494.2010.00780.x/full" TargetMode="External"/><Relationship Id="rId44" Type="http://schemas.openxmlformats.org/officeDocument/2006/relationships/hyperlink" Target="http://www.waterplan.water.ca.gov/cwpu2013/final/index.cfm" TargetMode="External"/><Relationship Id="rId52" Type="http://schemas.openxmlformats.org/officeDocument/2006/relationships/hyperlink" Target="https://fas.org/sgp/crs/misc/R42346.pdf" TargetMode="External"/><Relationship Id="rId60" Type="http://schemas.openxmlformats.org/officeDocument/2006/relationships/hyperlink" Target="http://dictionaryofforestry.org/dict/term/forest" TargetMode="External"/><Relationship Id="rId65" Type="http://schemas.openxmlformats.org/officeDocument/2006/relationships/hyperlink" Target="http://www.cdfa.ca.gov/statistics/pdfs/CoStatData2011-12.pdf" TargetMode="External"/><Relationship Id="rId73" Type="http://schemas.openxmlformats.org/officeDocument/2006/relationships/hyperlink" Target="http://www.blm.gov/style/medialib/blm/wo/Information_Resources_Management/policy/blm_handbook.Par.80448.File.dat/5000-1_Forest_Management_(Public).pdf" TargetMode="External"/><Relationship Id="rId78" Type="http://schemas.openxmlformats.org/officeDocument/2006/relationships/hyperlink" Target="http://www.blm.gov/style/medialib/blm/wo/Information_Resources_Management/policy/blm_manual.Par.94852.File.dat/5400_Sales_of_Forest_Products.pdf" TargetMode="External"/><Relationship Id="rId81" Type="http://schemas.openxmlformats.org/officeDocument/2006/relationships/hyperlink" Target="http://www.blm.gov/style/medialib//blm/ca/pdf/pdfs/caso_pdfs.Par.84e7fdd8.File.pdf/Central-Grazing.pdf" TargetMode="External"/><Relationship Id="rId86" Type="http://schemas.openxmlformats.org/officeDocument/2006/relationships/hyperlink" Target="http://www.blm.gov/ca/st/en/prog/nlcs/SantaRosa_SanJacintoMtns_NM/management_plan.html" TargetMode="External"/><Relationship Id="rId94" Type="http://schemas.openxmlformats.org/officeDocument/2006/relationships/hyperlink" Target="http://www.blm.gov/style/medialib/blm/ca/pdf/elcentro/planning/2007/fesdrmp.Par.29969.File.dat/ESDC_RMP26ROD.pdf" TargetMode="External"/><Relationship Id="rId99" Type="http://schemas.openxmlformats.org/officeDocument/2006/relationships/hyperlink" Target="http://www.blm.gov/style/medialib/blm/wo/Communications_Directorate/public_affairs/landscape_approach/documents1.Par.99875.File.dat/MBR_1_ReportBody.pdf" TargetMode="External"/><Relationship Id="rId101" Type="http://schemas.openxmlformats.org/officeDocument/2006/relationships/hyperlink" Target="http://www.blm.gov/ca/st/en/fo/palmsprings/Draft_Resource_Management_Plan_and_EIS.html" TargetMode="External"/><Relationship Id="rId122" Type="http://schemas.openxmlformats.org/officeDocument/2006/relationships/hyperlink" Target="http://water.epa.gov/polwaste/nps/upload/2008_04_18_NPS_watershed_handbook_handbook-2.pdf" TargetMode="External"/><Relationship Id="rId130" Type="http://schemas.openxmlformats.org/officeDocument/2006/relationships/header" Target="header3.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Final%20Format\Clean\Forests-Range_CP_Final_December%202016.docx" TargetMode="External"/><Relationship Id="rId39" Type="http://schemas.openxmlformats.org/officeDocument/2006/relationships/hyperlink" Target="http://www.cdfa.ca.gov/Statistics/" TargetMode="External"/><Relationship Id="rId109" Type="http://schemas.openxmlformats.org/officeDocument/2006/relationships/hyperlink" Target="http://www.fire.ca.gov/resource_mgt/downloads/CAForestManagementPlan.pdf" TargetMode="External"/><Relationship Id="rId34" Type="http://schemas.openxmlformats.org/officeDocument/2006/relationships/hyperlink" Target="http://leginfo.legislature.ca.gov/faces/billNavClient.xhtml?bill_id=201120120AB2402" TargetMode="External"/><Relationship Id="rId50" Type="http://schemas.openxmlformats.org/officeDocument/2006/relationships/hyperlink" Target="http://carangeland.org/wp-content/uploads/2014/06/RANGELAND_COALITION_BROCHURE1.pdf" TargetMode="External"/><Relationship Id="rId55" Type="http://schemas.openxmlformats.org/officeDocument/2006/relationships/hyperlink" Target="https://www.whitehouse.gov/sites/default/files/image/president27sclimateactionplan.pdf" TargetMode="External"/><Relationship Id="rId76" Type="http://schemas.openxmlformats.org/officeDocument/2006/relationships/hyperlink" Target="http://www.blm.gov/style/medialib/blm/wo/Information_Resources_Management/policy/blm_handbook.Par.66828.File.dat/H-5440-1%20Conduct%20of%20Sale%20(1).pdf" TargetMode="External"/><Relationship Id="rId97" Type="http://schemas.openxmlformats.org/officeDocument/2006/relationships/hyperlink" Target="http://www.blm.gov/style/medialib/blm/ca/pdf/bakersfield/carrizo.Par.8414.File.dat/CarrizoPlainNationalMonumentApprovedROD.pdf" TargetMode="External"/><Relationship Id="rId104" Type="http://schemas.openxmlformats.org/officeDocument/2006/relationships/hyperlink" Target="http://www.blm.gov/ca/st/en/fo/elcentro/recreation/ohvs/isdra/dunesinfo/docs/isdramp.html" TargetMode="External"/><Relationship Id="rId120" Type="http://schemas.openxmlformats.org/officeDocument/2006/relationships/hyperlink" Target="http://usda.mannlib.cornell.edu/usda/current/SheeGoat/SheeGoat-01-30-2015.pdf" TargetMode="External"/><Relationship Id="rId125" Type="http://schemas.openxmlformats.org/officeDocument/2006/relationships/hyperlink" Target="http://www.fs.fed.us/research/publications/gtr/gtr_wo87.pdf" TargetMode="External"/><Relationship Id="rId7" Type="http://schemas.microsoft.com/office/2007/relationships/stylesWithEffects" Target="stylesWithEffects.xml"/><Relationship Id="rId71" Type="http://schemas.openxmlformats.org/officeDocument/2006/relationships/hyperlink" Target="http://www.fs.fed.us/restoration/CFLRP/overview.shtml" TargetMode="External"/><Relationship Id="rId92" Type="http://schemas.openxmlformats.org/officeDocument/2006/relationships/hyperlink" Target="http://www.blm.gov/style/medialib/blm/ca/pdf/folsom/plans.Par.67798.File.dat/CRP_Final_Mgmt_Plan.pdf" TargetMode="External"/><Relationship Id="rId2" Type="http://schemas.openxmlformats.org/officeDocument/2006/relationships/customXml" Target="../customXml/item2.xml"/><Relationship Id="rId29" Type="http://schemas.openxmlformats.org/officeDocument/2006/relationships/hyperlink" Target="http://www.wildlifeadaptationstrategy.gov/" TargetMode="External"/><Relationship Id="rId24" Type="http://schemas.openxmlformats.org/officeDocument/2006/relationships/header" Target="header2.xml"/><Relationship Id="rId40" Type="http://schemas.openxmlformats.org/officeDocument/2006/relationships/hyperlink" Target="http://frap.fire.ca.gov/data/assessment2003/Chapter2_Area/forestlandbase.pdf" TargetMode="External"/><Relationship Id="rId45" Type="http://schemas.openxmlformats.org/officeDocument/2006/relationships/hyperlink" Target="http://www.energy.ca.gov/renewables/tracking_progress/documents/renewable.pdf" TargetMode="External"/><Relationship Id="rId66" Type="http://schemas.openxmlformats.org/officeDocument/2006/relationships/hyperlink" Target="http://www.fs.fed.us/pnw/publications/gtr763/pnw-gtr763a.pdf" TargetMode="External"/><Relationship Id="rId87" Type="http://schemas.openxmlformats.org/officeDocument/2006/relationships/hyperlink" Target="http://www.blm.gov/style/medialib/blm/ca/pdf/pdfs/arcata_pdfs/kingrangefinal.Par.72632259.File.dat/Chapter2.pdf" TargetMode="External"/><Relationship Id="rId110" Type="http://schemas.openxmlformats.org/officeDocument/2006/relationships/hyperlink" Target="http://www.fire.ca.gov/fire_prevention/fire_prevention_wildland_zones_maps.php" TargetMode="External"/><Relationship Id="rId115" Type="http://schemas.openxmlformats.org/officeDocument/2006/relationships/hyperlink" Target="http://www.beefusa.org/beefindustrystatistics.aspx" TargetMode="External"/><Relationship Id="rId131" Type="http://schemas.openxmlformats.org/officeDocument/2006/relationships/header" Target="header4.xml"/><Relationship Id="rId61" Type="http://schemas.openxmlformats.org/officeDocument/2006/relationships/hyperlink" Target="https://globalrangelands.org/rangelandswest/glossary/rangeland-rangelands" TargetMode="External"/><Relationship Id="rId82" Type="http://schemas.openxmlformats.org/officeDocument/2006/relationships/hyperlink" Target="http://www.blm.gov/style/medialib//blm/ca/pdf/pdfs/caso_pdfs.Par.198b722d.File.pdf/NE_NW-Grazing.pdf" TargetMode="External"/><Relationship Id="rId19" Type="http://schemas.openxmlformats.org/officeDocument/2006/relationships/hyperlink" Target="file:///O:\SWAP\00_COMPANION%20PLANS\Public%20Final%20CPs\Final%20Format\Clean\Forests-Range_CP_Final_December%202016.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6CD4BB-BE7F-4E59-9F11-12462E29B0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48C5-EA7D-4470-9D90-C2925DB92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A69B7-208E-412B-8FB3-A4EB4AEE1F82}">
  <ds:schemaRefs>
    <ds:schemaRef ds:uri="http://schemas.microsoft.com/sharepoint/v3/contenttype/forms"/>
  </ds:schemaRefs>
</ds:datastoreItem>
</file>

<file path=customXml/itemProps3.xml><?xml version="1.0" encoding="utf-8"?>
<ds:datastoreItem xmlns:ds="http://schemas.openxmlformats.org/officeDocument/2006/customXml" ds:itemID="{F5A72374-D0E7-480D-BF9B-250EFCB6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5390C-C888-45FB-8811-36F707DB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46</Pages>
  <Words>13415</Words>
  <Characters>90825</Characters>
  <Application>Microsoft Office Word</Application>
  <DocSecurity>0</DocSecurity>
  <Lines>2018</Lines>
  <Paragraphs>1108</Paragraphs>
  <ScaleCrop>false</ScaleCrop>
  <HeadingPairs>
    <vt:vector size="2" baseType="variant">
      <vt:variant>
        <vt:lpstr>Title</vt:lpstr>
      </vt:variant>
      <vt:variant>
        <vt:i4>1</vt:i4>
      </vt:variant>
    </vt:vector>
  </HeadingPairs>
  <TitlesOfParts>
    <vt:vector size="1" baseType="lpstr">
      <vt:lpstr>FORESTS AND RANGELANDS COMPANION PLAN</vt:lpstr>
    </vt:vector>
  </TitlesOfParts>
  <Company>California Department of Fish and Wildlife</Company>
  <LinksUpToDate>false</LinksUpToDate>
  <CharactersWithSpaces>103132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FORESTS AND RANGELANDS COMPANION PLAN</dc:title>
  <dc:creator>Christina Sloop</dc:creator>
  <cp:lastModifiedBy>Kurt Malchow</cp:lastModifiedBy>
  <cp:revision>14</cp:revision>
  <cp:lastPrinted>2016-12-14T21:42:00Z</cp:lastPrinted>
  <dcterms:created xsi:type="dcterms:W3CDTF">2016-12-12T18:54:00Z</dcterms:created>
  <dcterms:modified xsi:type="dcterms:W3CDTF">2016-12-14T21:44:00Z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ies>
</file>